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00" w:rsidRPr="00755605" w:rsidRDefault="007B0800" w:rsidP="00D00405">
      <w:pPr>
        <w:pStyle w:val="newncpi"/>
        <w:tabs>
          <w:tab w:val="left" w:pos="709"/>
        </w:tabs>
        <w:spacing w:line="360" w:lineRule="auto"/>
        <w:ind w:left="7080" w:firstLine="708"/>
        <w:rPr>
          <w:sz w:val="30"/>
          <w:szCs w:val="30"/>
        </w:rPr>
      </w:pPr>
    </w:p>
    <w:tbl>
      <w:tblPr>
        <w:tblpPr w:leftFromText="180" w:rightFromText="180" w:vertAnchor="text" w:horzAnchor="margin" w:tblpYSpec="outside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702"/>
        <w:gridCol w:w="1897"/>
        <w:gridCol w:w="538"/>
        <w:gridCol w:w="423"/>
        <w:gridCol w:w="552"/>
        <w:gridCol w:w="1112"/>
      </w:tblGrid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582690" w:rsidRDefault="00B42DB1" w:rsidP="00096185">
            <w:pPr>
              <w:pStyle w:val="newncpi0"/>
              <w:rPr>
                <w:u w:val="single"/>
              </w:rPr>
            </w:pPr>
            <w:r w:rsidRPr="00582690">
              <w:rPr>
                <w:u w:val="single"/>
              </w:rPr>
              <w:t>УО «</w:t>
            </w:r>
            <w:proofErr w:type="spellStart"/>
            <w:r w:rsidRPr="00582690">
              <w:rPr>
                <w:u w:val="single"/>
              </w:rPr>
              <w:t>ГрГУ</w:t>
            </w:r>
            <w:proofErr w:type="spellEnd"/>
            <w:r w:rsidRPr="00582690">
              <w:rPr>
                <w:u w:val="single"/>
              </w:rPr>
              <w:t xml:space="preserve"> им. Я. Купалы» 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300" w:type="pct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 xml:space="preserve">    </w:t>
            </w:r>
            <w:r w:rsidRPr="00755605">
              <w:t>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  <w:r>
              <w:t>0501030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E32E77" w:rsidRDefault="00B42DB1" w:rsidP="00096185">
            <w:pPr>
              <w:pStyle w:val="und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32E77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Default="00B42DB1" w:rsidP="00096185">
            <w:pPr>
              <w:pStyle w:val="newncpi0"/>
            </w:pPr>
          </w:p>
          <w:p w:rsidR="00B42DB1" w:rsidRPr="00755605" w:rsidRDefault="00B42DB1" w:rsidP="00096185">
            <w:pPr>
              <w:pStyle w:val="newncpi0"/>
            </w:pPr>
            <w:r w:rsidRPr="00755605">
              <w:t>УТВЕРЖДАЮ</w:t>
            </w:r>
          </w:p>
        </w:tc>
      </w:tr>
      <w:tr w:rsidR="00B42DB1" w:rsidRPr="00755605" w:rsidTr="00096185">
        <w:trPr>
          <w:trHeight w:val="345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>проректор</w:t>
            </w:r>
            <w:r w:rsidRPr="00755605">
              <w:t>_______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  <w:jc w:val="center"/>
            </w:pPr>
            <w:r w:rsidRPr="00755605">
              <w:t>________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_</w:t>
            </w:r>
            <w:r>
              <w:t xml:space="preserve">Н.И. Войтко </w:t>
            </w:r>
          </w:p>
        </w:tc>
      </w:tr>
      <w:tr w:rsidR="00B42DB1" w:rsidRPr="00755605" w:rsidTr="00096185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newncpi0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 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(должность)</w:t>
            </w:r>
          </w:p>
        </w:tc>
        <w:tc>
          <w:tcPr>
            <w:tcW w:w="513" w:type="pct"/>
            <w:gridSpan w:val="2"/>
            <w:tcMar>
              <w:top w:w="0" w:type="dxa"/>
              <w:bottom w:w="0" w:type="dxa"/>
            </w:tcMar>
          </w:tcPr>
          <w:p w:rsidR="00B42DB1" w:rsidRPr="00CF2FB0" w:rsidRDefault="00B42DB1" w:rsidP="00096185">
            <w:pPr>
              <w:pStyle w:val="undline"/>
              <w:rPr>
                <w:sz w:val="18"/>
                <w:szCs w:val="18"/>
              </w:rPr>
            </w:pPr>
            <w:r w:rsidRPr="00CF2FB0">
              <w:rPr>
                <w:sz w:val="18"/>
                <w:szCs w:val="18"/>
              </w:rPr>
              <w:t>(подпись)</w:t>
            </w:r>
          </w:p>
        </w:tc>
        <w:tc>
          <w:tcPr>
            <w:tcW w:w="888" w:type="pct"/>
            <w:gridSpan w:val="2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undline"/>
              <w:jc w:val="center"/>
            </w:pPr>
          </w:p>
        </w:tc>
      </w:tr>
      <w:tr w:rsidR="00B42DB1" w:rsidRPr="00755605" w:rsidTr="00B42DB1">
        <w:trPr>
          <w:trHeight w:val="240"/>
        </w:trPr>
        <w:tc>
          <w:tcPr>
            <w:tcW w:w="16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909" w:type="pct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 w:rsidRPr="00755605">
              <w:t> </w:t>
            </w:r>
          </w:p>
        </w:tc>
        <w:tc>
          <w:tcPr>
            <w:tcW w:w="2415" w:type="pct"/>
            <w:gridSpan w:val="5"/>
            <w:tcMar>
              <w:top w:w="0" w:type="dxa"/>
              <w:bottom w:w="0" w:type="dxa"/>
            </w:tcMar>
          </w:tcPr>
          <w:p w:rsidR="00B42DB1" w:rsidRPr="00755605" w:rsidRDefault="00B42DB1" w:rsidP="00096185">
            <w:pPr>
              <w:pStyle w:val="newncpi0"/>
            </w:pPr>
            <w:r>
              <w:t>«___» _____________ 2020</w:t>
            </w:r>
            <w:r w:rsidRPr="00755605">
              <w:t xml:space="preserve"> </w:t>
            </w:r>
          </w:p>
        </w:tc>
      </w:tr>
    </w:tbl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D43">
        <w:rPr>
          <w:rFonts w:ascii="Times New Roman" w:hAnsi="Times New Roman" w:cs="Times New Roman"/>
          <w:b/>
          <w:bCs/>
          <w:sz w:val="24"/>
          <w:szCs w:val="24"/>
        </w:rPr>
        <w:t>ДЕФЕКТНЫЙ АКТ</w:t>
      </w:r>
      <w:r w:rsidR="002759FD"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  <w:bookmarkStart w:id="0" w:name="_GoBack"/>
      <w:bookmarkEnd w:id="0"/>
    </w:p>
    <w:p w:rsidR="007B0800" w:rsidRDefault="007B0800" w:rsidP="007B25E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800" w:rsidRDefault="007B0800" w:rsidP="007B25EB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4D9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</w:rPr>
        <w:t>, образованная в соответствии с приказом</w:t>
      </w:r>
      <w:r w:rsidRPr="00D72943">
        <w:rPr>
          <w:rFonts w:ascii="Times New Roman" w:hAnsi="Times New Roman" w:cs="Times New Roman"/>
          <w:sz w:val="24"/>
          <w:szCs w:val="24"/>
        </w:rPr>
        <w:t xml:space="preserve"> </w:t>
      </w:r>
      <w:r w:rsidRPr="007466FD">
        <w:rPr>
          <w:rFonts w:ascii="Times New Roman" w:hAnsi="Times New Roman" w:cs="Times New Roman"/>
          <w:sz w:val="24"/>
          <w:szCs w:val="24"/>
        </w:rPr>
        <w:t>№ 397от 05.04.2017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2943">
        <w:rPr>
          <w:rFonts w:ascii="Times New Roman" w:hAnsi="Times New Roman" w:cs="Times New Roman"/>
          <w:sz w:val="24"/>
          <w:szCs w:val="24"/>
        </w:rPr>
        <w:t xml:space="preserve"> 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800" w:rsidRPr="005157A1" w:rsidRDefault="007B0800" w:rsidP="007B25EB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AD04D9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 w:rsidRPr="008B2443">
        <w:rPr>
          <w:rFonts w:ascii="Times New Roman" w:hAnsi="Times New Roman" w:cs="Times New Roman"/>
          <w:sz w:val="24"/>
          <w:szCs w:val="24"/>
        </w:rPr>
        <w:t xml:space="preserve"> </w:t>
      </w:r>
      <w:r w:rsidRPr="005157A1">
        <w:rPr>
          <w:rFonts w:ascii="Times New Roman" w:hAnsi="Times New Roman" w:cs="Times New Roman"/>
          <w:sz w:val="24"/>
          <w:szCs w:val="24"/>
        </w:rPr>
        <w:t>Р.И.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</w:t>
      </w:r>
      <w:r w:rsidRPr="00AD04D9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5157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</w:t>
      </w:r>
      <w:r w:rsidRPr="00515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800" w:rsidRDefault="007B0800" w:rsidP="007B25EB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7A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Pr="00515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7A1">
        <w:rPr>
          <w:rFonts w:ascii="Times New Roman" w:hAnsi="Times New Roman" w:cs="Times New Roman"/>
          <w:sz w:val="24"/>
          <w:szCs w:val="24"/>
        </w:rPr>
        <w:t>Балагаев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</w:p>
    <w:p w:rsidR="001E0FE8" w:rsidRDefault="007B0800" w:rsidP="00EE05D2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1E0FE8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spellStart"/>
      <w:r w:rsidR="001E0FE8">
        <w:rPr>
          <w:rFonts w:ascii="Times New Roman" w:hAnsi="Times New Roman" w:cs="Times New Roman"/>
          <w:sz w:val="24"/>
          <w:szCs w:val="24"/>
        </w:rPr>
        <w:t>ЭЗиС</w:t>
      </w:r>
      <w:proofErr w:type="spellEnd"/>
      <w:r w:rsidR="001E0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FE8">
        <w:rPr>
          <w:rFonts w:ascii="Times New Roman" w:hAnsi="Times New Roman" w:cs="Times New Roman"/>
          <w:sz w:val="24"/>
          <w:szCs w:val="24"/>
        </w:rPr>
        <w:t>Буйницкая</w:t>
      </w:r>
      <w:proofErr w:type="spellEnd"/>
      <w:r w:rsidR="001E0FE8">
        <w:rPr>
          <w:rFonts w:ascii="Times New Roman" w:hAnsi="Times New Roman" w:cs="Times New Roman"/>
          <w:sz w:val="24"/>
          <w:szCs w:val="24"/>
        </w:rPr>
        <w:t xml:space="preserve"> Е.Р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05D2" w:rsidRDefault="001E0FE8" w:rsidP="00EE05D2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800">
        <w:rPr>
          <w:rFonts w:ascii="Times New Roman" w:hAnsi="Times New Roman" w:cs="Times New Roman"/>
          <w:sz w:val="24"/>
          <w:szCs w:val="24"/>
        </w:rPr>
        <w:t xml:space="preserve">инженер отдела </w:t>
      </w:r>
      <w:proofErr w:type="spellStart"/>
      <w:r w:rsidR="007B0800"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 w:rsidR="007B0800"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EE05D2" w:rsidRPr="00EE05D2" w:rsidRDefault="007B0800" w:rsidP="00EE05D2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4D9"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4DF">
        <w:rPr>
          <w:rFonts w:ascii="Times New Roman" w:hAnsi="Times New Roman" w:cs="Times New Roman"/>
          <w:sz w:val="24"/>
          <w:szCs w:val="24"/>
        </w:rPr>
        <w:t xml:space="preserve">в результате обследования </w:t>
      </w:r>
      <w:r w:rsidR="00C15F20">
        <w:rPr>
          <w:rFonts w:ascii="Times New Roman" w:hAnsi="Times New Roman" w:cs="Times New Roman"/>
          <w:sz w:val="24"/>
          <w:szCs w:val="24"/>
        </w:rPr>
        <w:t xml:space="preserve">сетей водоснабжения, канализации, сантехнического оборудования </w:t>
      </w:r>
      <w:r w:rsidR="00EE05D2">
        <w:rPr>
          <w:rFonts w:ascii="Times New Roman" w:hAnsi="Times New Roman" w:cs="Times New Roman"/>
          <w:sz w:val="24"/>
          <w:szCs w:val="24"/>
        </w:rPr>
        <w:t xml:space="preserve">в санузле  к. </w:t>
      </w:r>
      <w:r w:rsidR="00227AD2">
        <w:rPr>
          <w:rFonts w:ascii="Times New Roman" w:hAnsi="Times New Roman" w:cs="Times New Roman"/>
          <w:sz w:val="24"/>
          <w:szCs w:val="24"/>
        </w:rPr>
        <w:t>1</w:t>
      </w:r>
      <w:r w:rsidR="00EE05D2">
        <w:rPr>
          <w:rFonts w:ascii="Times New Roman" w:hAnsi="Times New Roman" w:cs="Times New Roman"/>
          <w:sz w:val="24"/>
          <w:szCs w:val="24"/>
        </w:rPr>
        <w:t xml:space="preserve">3 в общежитии № 4 по ул. Пролетарской, 16 установлено,  что </w:t>
      </w:r>
      <w:r w:rsidR="00EE05D2" w:rsidRPr="002F3A13">
        <w:rPr>
          <w:rFonts w:ascii="Times New Roman" w:hAnsi="Times New Roman" w:cs="Times New Roman"/>
          <w:sz w:val="24"/>
          <w:szCs w:val="24"/>
        </w:rPr>
        <w:t xml:space="preserve">в связи с длительным сроком эксплуатации произошел износ сетей водоснабжения, канализации и сантехнического оборудования: канализационные трубы </w:t>
      </w:r>
      <w:r w:rsidR="00E968B6">
        <w:rPr>
          <w:rFonts w:ascii="Times New Roman" w:hAnsi="Times New Roman" w:cs="Times New Roman"/>
          <w:sz w:val="24"/>
          <w:szCs w:val="24"/>
        </w:rPr>
        <w:t xml:space="preserve">в результате образования трещин </w:t>
      </w:r>
      <w:r w:rsidR="00EE05D2" w:rsidRPr="002F3A13">
        <w:rPr>
          <w:rFonts w:ascii="Times New Roman" w:hAnsi="Times New Roman" w:cs="Times New Roman"/>
          <w:sz w:val="24"/>
          <w:szCs w:val="24"/>
        </w:rPr>
        <w:t>протекают,</w:t>
      </w:r>
      <w:r w:rsidR="00EE05D2">
        <w:rPr>
          <w:rFonts w:ascii="Times New Roman" w:hAnsi="Times New Roman" w:cs="Times New Roman"/>
          <w:sz w:val="24"/>
          <w:szCs w:val="24"/>
        </w:rPr>
        <w:t xml:space="preserve"> </w:t>
      </w:r>
      <w:r w:rsidR="00C15F20">
        <w:rPr>
          <w:rFonts w:ascii="Times New Roman" w:hAnsi="Times New Roman" w:cs="Times New Roman"/>
          <w:sz w:val="24"/>
          <w:szCs w:val="24"/>
        </w:rPr>
        <w:t xml:space="preserve">на </w:t>
      </w:r>
      <w:r w:rsidR="00EE05D2">
        <w:rPr>
          <w:rFonts w:ascii="Times New Roman" w:hAnsi="Times New Roman" w:cs="Times New Roman"/>
          <w:sz w:val="24"/>
          <w:szCs w:val="24"/>
        </w:rPr>
        <w:t xml:space="preserve">унитазе </w:t>
      </w:r>
      <w:r w:rsidR="00EE05D2" w:rsidRPr="00C15F20">
        <w:rPr>
          <w:rFonts w:ascii="Times New Roman" w:hAnsi="Times New Roman" w:cs="Times New Roman"/>
          <w:sz w:val="24"/>
          <w:szCs w:val="24"/>
        </w:rPr>
        <w:t>имеются  трещины</w:t>
      </w:r>
      <w:r w:rsidR="00E968B6">
        <w:rPr>
          <w:rFonts w:ascii="Times New Roman" w:hAnsi="Times New Roman" w:cs="Times New Roman"/>
          <w:sz w:val="24"/>
          <w:szCs w:val="24"/>
        </w:rPr>
        <w:t>,</w:t>
      </w:r>
      <w:r w:rsidR="00E968B6" w:rsidRPr="00E968B6">
        <w:rPr>
          <w:rFonts w:ascii="Times New Roman" w:hAnsi="Times New Roman" w:cs="Times New Roman"/>
          <w:sz w:val="24"/>
          <w:szCs w:val="24"/>
        </w:rPr>
        <w:t xml:space="preserve"> </w:t>
      </w:r>
      <w:r w:rsidR="00E968B6">
        <w:rPr>
          <w:rFonts w:ascii="Times New Roman" w:hAnsi="Times New Roman" w:cs="Times New Roman"/>
          <w:sz w:val="24"/>
          <w:szCs w:val="24"/>
        </w:rPr>
        <w:t xml:space="preserve"> раковина отсутствует</w:t>
      </w:r>
      <w:r w:rsidR="00227A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F3A13" w:rsidRPr="00C15F20" w:rsidRDefault="00227AD2" w:rsidP="00227AD2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3A13" w:rsidRPr="00C15F20">
        <w:rPr>
          <w:rFonts w:ascii="Times New Roman" w:hAnsi="Times New Roman" w:cs="Times New Roman"/>
          <w:sz w:val="24"/>
          <w:szCs w:val="24"/>
        </w:rPr>
        <w:t>Комиссия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 решила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, что для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приведения системы </w:t>
      </w:r>
      <w:proofErr w:type="spellStart"/>
      <w:r w:rsidR="00C15F20" w:rsidRPr="00C15F20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C15F20" w:rsidRPr="00C15F20">
        <w:rPr>
          <w:rFonts w:ascii="Times New Roman" w:hAnsi="Times New Roman" w:cs="Times New Roman"/>
          <w:sz w:val="24"/>
          <w:szCs w:val="24"/>
        </w:rPr>
        <w:t xml:space="preserve">  в соответствие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 </w:t>
      </w:r>
      <w:r w:rsidR="00C15F20" w:rsidRPr="00C15F20">
        <w:rPr>
          <w:rFonts w:ascii="Times New Roman" w:hAnsi="Times New Roman" w:cs="Times New Roman"/>
          <w:sz w:val="24"/>
          <w:szCs w:val="24"/>
        </w:rPr>
        <w:t>санитарным и эксплуатационным требованиям</w:t>
      </w:r>
      <w:r w:rsidR="002F3A13" w:rsidRPr="00C15F20">
        <w:rPr>
          <w:rFonts w:ascii="Times New Roman" w:hAnsi="Times New Roman" w:cs="Times New Roman"/>
          <w:sz w:val="24"/>
          <w:szCs w:val="24"/>
        </w:rPr>
        <w:t>,  необходимо</w:t>
      </w:r>
      <w:r>
        <w:rPr>
          <w:rFonts w:ascii="Times New Roman" w:hAnsi="Times New Roman" w:cs="Times New Roman"/>
          <w:sz w:val="24"/>
          <w:szCs w:val="24"/>
        </w:rPr>
        <w:t xml:space="preserve"> заменить сантехническое оборудование и 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 выполнить </w:t>
      </w:r>
      <w:r w:rsidR="00C15F20" w:rsidRPr="00C15F20">
        <w:rPr>
          <w:rFonts w:ascii="Times New Roman" w:hAnsi="Times New Roman" w:cs="Times New Roman"/>
          <w:sz w:val="24"/>
          <w:szCs w:val="24"/>
        </w:rPr>
        <w:t xml:space="preserve">текущий ремонт </w:t>
      </w:r>
      <w:r>
        <w:rPr>
          <w:rFonts w:ascii="Times New Roman" w:hAnsi="Times New Roman" w:cs="Times New Roman"/>
          <w:sz w:val="24"/>
          <w:szCs w:val="24"/>
        </w:rPr>
        <w:t xml:space="preserve">сетей </w:t>
      </w:r>
      <w:r w:rsidR="00C15F20" w:rsidRPr="00C15F20">
        <w:rPr>
          <w:rFonts w:ascii="Times New Roman" w:hAnsi="Times New Roman" w:cs="Times New Roman"/>
          <w:sz w:val="24"/>
          <w:szCs w:val="24"/>
        </w:rPr>
        <w:t>водоснабжения и канализации</w:t>
      </w:r>
      <w:r w:rsidR="002F3A13" w:rsidRPr="00C15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800" w:rsidRPr="00B83381" w:rsidRDefault="007B0800" w:rsidP="00B42DB1">
      <w:pPr>
        <w:pStyle w:val="ConsPlusNormal"/>
        <w:widowControl/>
        <w:tabs>
          <w:tab w:val="left" w:pos="709"/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381">
        <w:rPr>
          <w:rFonts w:ascii="Times New Roman" w:hAnsi="Times New Roman" w:cs="Times New Roman"/>
          <w:sz w:val="24"/>
          <w:szCs w:val="24"/>
        </w:rPr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 w:rsidRPr="00B833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B83381"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7B0800" w:rsidRPr="00C77CD4" w:rsidRDefault="007B0800" w:rsidP="007B25E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CD4"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7B0800" w:rsidRPr="00C77CD4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CD4"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0800" w:rsidRDefault="007B0800" w:rsidP="007B2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2C42"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7B0800" w:rsidRDefault="007B0800" w:rsidP="007B25EB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723532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2348"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 w:rsidRPr="00302348"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302348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7B0800" w:rsidRPr="00723532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2410F8" w:rsidRDefault="007B0800" w:rsidP="007B25EB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7B0800" w:rsidRPr="00033427" w:rsidRDefault="007B0800" w:rsidP="007B25EB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proofErr w:type="spellStart"/>
      <w:r w:rsidR="00C674F0" w:rsidRPr="00C674F0"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 w:rsidR="00C674F0" w:rsidRPr="00C674F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7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C674F0"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 w:rsidR="00C674F0"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 w:rsidRPr="002410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7B0800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800" w:rsidRPr="00AD04D9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443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</w:t>
      </w:r>
      <w:proofErr w:type="spellStart"/>
      <w:r w:rsidRPr="008B2443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Балагаев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7B0800" w:rsidRPr="00302348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02348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02348">
        <w:rPr>
          <w:rFonts w:ascii="Times New Roman" w:hAnsi="Times New Roman" w:cs="Times New Roman"/>
          <w:sz w:val="16"/>
          <w:szCs w:val="16"/>
        </w:rPr>
        <w:t xml:space="preserve">(должность)                      </w:t>
      </w:r>
      <w:r w:rsidRPr="0030234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02348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Default="001E0FE8" w:rsidP="00B42DB1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>инженер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0800" w:rsidRPr="00033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B0800" w:rsidRPr="00AD04D9" w:rsidRDefault="007B0800" w:rsidP="001E0FE8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 w:rsidRPr="00B35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>отдела</w:t>
      </w:r>
      <w:r w:rsidR="001E0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FE8" w:rsidRPr="001E0FE8">
        <w:rPr>
          <w:rFonts w:ascii="Times New Roman" w:hAnsi="Times New Roman" w:cs="Times New Roman"/>
          <w:sz w:val="24"/>
          <w:szCs w:val="24"/>
          <w:u w:val="single"/>
        </w:rPr>
        <w:t>ЭЗиС</w:t>
      </w:r>
      <w:proofErr w:type="spellEnd"/>
      <w:r w:rsidR="001E0FE8"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E0FE8">
        <w:rPr>
          <w:rFonts w:ascii="Times New Roman" w:hAnsi="Times New Roman" w:cs="Times New Roman"/>
          <w:sz w:val="24"/>
          <w:szCs w:val="24"/>
          <w:u w:val="single"/>
        </w:rPr>
        <w:t xml:space="preserve">Е.Р. </w:t>
      </w:r>
      <w:proofErr w:type="spellStart"/>
      <w:r w:rsidR="001E0FE8">
        <w:rPr>
          <w:rFonts w:ascii="Times New Roman" w:hAnsi="Times New Roman" w:cs="Times New Roman"/>
          <w:sz w:val="24"/>
          <w:szCs w:val="24"/>
          <w:u w:val="single"/>
        </w:rPr>
        <w:t>Буйницкая</w:t>
      </w:r>
      <w:proofErr w:type="spellEnd"/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(подпись)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35BE4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7B0800" w:rsidRDefault="007B0800" w:rsidP="007B25EB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B0800" w:rsidRPr="00AD04D9" w:rsidRDefault="007B0800" w:rsidP="007B25EB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410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033427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  <w:r w:rsidRPr="002410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О.В. Анникова</w:t>
      </w:r>
      <w:r w:rsidRPr="00AD04D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B0800" w:rsidRPr="00B35BE4" w:rsidRDefault="007B0800" w:rsidP="007B25EB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35BE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35BE4">
        <w:rPr>
          <w:rFonts w:ascii="Times New Roman" w:hAnsi="Times New Roman" w:cs="Times New Roman"/>
          <w:sz w:val="16"/>
          <w:szCs w:val="16"/>
        </w:rPr>
        <w:t xml:space="preserve"> (должность)                      </w:t>
      </w:r>
      <w:r w:rsidRPr="00B35BE4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5BE4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35BE4">
        <w:rPr>
          <w:rFonts w:ascii="Times New Roman" w:hAnsi="Times New Roman" w:cs="Times New Roman"/>
          <w:sz w:val="16"/>
          <w:szCs w:val="16"/>
        </w:rPr>
        <w:t>(инициалы, фамилия)</w:t>
      </w:r>
    </w:p>
    <w:tbl>
      <w:tblPr>
        <w:tblpPr w:leftFromText="181" w:rightFromText="181" w:vertAnchor="page" w:horzAnchor="margin" w:tblpY="1278"/>
        <w:tblOverlap w:val="never"/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291"/>
        <w:gridCol w:w="1121"/>
        <w:gridCol w:w="1246"/>
        <w:gridCol w:w="1319"/>
      </w:tblGrid>
      <w:tr w:rsidR="002F3A13" w:rsidTr="00B42DB1">
        <w:trPr>
          <w:trHeight w:hRule="exact" w:val="34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2F3A13" w:rsidRPr="00034EBC" w:rsidRDefault="00B42DB1" w:rsidP="00B42DB1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  <w:r>
              <w:rPr>
                <w:szCs w:val="30"/>
              </w:rPr>
              <w:t>Форма С-1</w:t>
            </w:r>
          </w:p>
        </w:tc>
      </w:tr>
      <w:tr w:rsidR="00C15F20" w:rsidRPr="00034EBC" w:rsidTr="00B01015">
        <w:trPr>
          <w:trHeight w:hRule="exact" w:val="84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15F20" w:rsidRPr="00034EBC" w:rsidRDefault="00B42DB1" w:rsidP="00B01015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Примерный, укрупненный перечень видов строительно-монтажных работ</w:t>
            </w:r>
          </w:p>
        </w:tc>
      </w:tr>
      <w:tr w:rsidR="002F3A13" w:rsidRPr="00034EBC" w:rsidTr="00B42DB1">
        <w:trPr>
          <w:trHeight w:hRule="exact" w:val="754"/>
        </w:trPr>
        <w:tc>
          <w:tcPr>
            <w:tcW w:w="21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№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Виды выполняемых строительно-монтажных работ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Количество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Примечание</w:t>
            </w:r>
          </w:p>
        </w:tc>
      </w:tr>
      <w:tr w:rsidR="002F3A13" w:rsidRPr="00034EBC" w:rsidTr="00B42DB1">
        <w:trPr>
          <w:trHeight w:hRule="exact" w:val="60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Разборка трубопроводов водоснабжения из полипропиленовых труб диаметром до 32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0,08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602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Разборка трубопроводов канализационных из полипропиленовых   труб диаметром 50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0,04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56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227AD2">
        <w:trPr>
          <w:trHeight w:hRule="exact" w:val="59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27AD2" w:rsidP="002F3A13">
            <w:pPr>
              <w:ind w:firstLine="128"/>
              <w:rPr>
                <w:sz w:val="24"/>
              </w:rPr>
            </w:pPr>
            <w:r>
              <w:rPr>
                <w:sz w:val="24"/>
              </w:rPr>
              <w:t>Демонтаж унитаза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 приборов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0,01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B01015">
        <w:trPr>
          <w:trHeight w:hRule="exact" w:val="1140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B01015">
            <w:pPr>
              <w:ind w:firstLine="128"/>
              <w:rPr>
                <w:sz w:val="24"/>
              </w:rPr>
            </w:pPr>
            <w:r w:rsidRPr="00034EBC">
              <w:rPr>
                <w:sz w:val="24"/>
              </w:rPr>
              <w:t>Прокладка трубопроводов водоснабжения из полипропиленовых труб, при сборке узлов в построечных условиях в зданиях кирпичных диаметром 20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0,12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B01015">
        <w:trPr>
          <w:trHeight w:hRule="exact" w:val="57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ind w:firstLine="128"/>
              <w:rPr>
                <w:sz w:val="24"/>
              </w:rPr>
            </w:pPr>
            <w:r w:rsidRPr="00034EBC">
              <w:rPr>
                <w:sz w:val="24"/>
              </w:rPr>
              <w:t>Врезки в действующие внутренние сети трубопроводов  водоснабжения диаметром 25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врезка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1421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ind w:firstLine="128"/>
              <w:rPr>
                <w:sz w:val="24"/>
              </w:rPr>
            </w:pPr>
            <w:r w:rsidRPr="00034EBC">
              <w:rPr>
                <w:sz w:val="24"/>
              </w:rPr>
              <w:t>Прокладка трубопроводов хозяйственно-бытовой канализации из полипропиленовых труб диаметром 110 мм при сборке узлов в построечных условиях  канализационных сто</w:t>
            </w:r>
            <w:r w:rsidR="00B01015">
              <w:rPr>
                <w:sz w:val="24"/>
              </w:rPr>
              <w:t xml:space="preserve">яков в зданиях кирпичных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A133E6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1129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Прокладка трубопроводов хозяйственно-бытовой канализации из полипропиленовых труб диаметром 50 мм при сборке узлов в построечных условиях   в зданиях кирпичных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0,08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B01015">
        <w:trPr>
          <w:trHeight w:hRule="exact" w:val="56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Врезки в действующие внутренние сети трубопроводов канализации диаметром 50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врезка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85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94AC3" w:rsidP="002F3A13">
            <w:pPr>
              <w:ind w:firstLine="128"/>
              <w:rPr>
                <w:sz w:val="24"/>
              </w:rPr>
            </w:pPr>
            <w:r>
              <w:rPr>
                <w:sz w:val="24"/>
              </w:rPr>
              <w:t>Установка умывальника</w:t>
            </w:r>
            <w:r w:rsidR="00F61334">
              <w:rPr>
                <w:sz w:val="24"/>
              </w:rPr>
              <w:t xml:space="preserve"> одиночного</w:t>
            </w:r>
            <w:r w:rsidR="002F3A13" w:rsidRPr="00584774">
              <w:rPr>
                <w:sz w:val="24"/>
              </w:rPr>
              <w:t xml:space="preserve"> со смесителем, кронштейнами, сифоном   с подводкой холодной и горячей воды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комплект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854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294AC3" w:rsidP="002F3A13">
            <w:pPr>
              <w:ind w:firstLine="128"/>
              <w:rPr>
                <w:sz w:val="24"/>
              </w:rPr>
            </w:pPr>
            <w:r>
              <w:rPr>
                <w:sz w:val="24"/>
              </w:rPr>
              <w:t>Установка унитаза</w:t>
            </w:r>
            <w:r w:rsidR="002F3A13" w:rsidRPr="00584774">
              <w:rPr>
                <w:sz w:val="24"/>
              </w:rPr>
              <w:t xml:space="preserve"> с непосредственно присоединенным смывным бачком  с сиденьем и арматурой "компакт"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комплект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F61334">
        <w:trPr>
          <w:trHeight w:hRule="exact" w:val="851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A13" w:rsidRPr="00584774" w:rsidRDefault="00F61334" w:rsidP="00F61334">
            <w:pPr>
              <w:ind w:firstLine="128"/>
              <w:rPr>
                <w:sz w:val="24"/>
              </w:rPr>
            </w:pPr>
            <w:r>
              <w:rPr>
                <w:sz w:val="24"/>
              </w:rPr>
              <w:t xml:space="preserve">Изоляция трубопроводов </w:t>
            </w:r>
            <w:r w:rsidR="002F3A13" w:rsidRPr="00584774">
              <w:rPr>
                <w:sz w:val="24"/>
              </w:rPr>
              <w:t xml:space="preserve">цилиндрами из </w:t>
            </w:r>
            <w:r>
              <w:rPr>
                <w:sz w:val="24"/>
              </w:rPr>
              <w:t>вспененного полиэтилена</w:t>
            </w:r>
            <w:r w:rsidR="002F3A13" w:rsidRPr="00584774">
              <w:rPr>
                <w:sz w:val="24"/>
              </w:rPr>
              <w:t xml:space="preserve">, диаметр </w:t>
            </w:r>
            <w:r w:rsidR="00294AC3">
              <w:rPr>
                <w:sz w:val="24"/>
              </w:rPr>
              <w:t xml:space="preserve">трубопровода </w:t>
            </w:r>
            <w:r w:rsidR="002F3A13" w:rsidRPr="00584774">
              <w:rPr>
                <w:sz w:val="24"/>
              </w:rPr>
              <w:t>5</w:t>
            </w:r>
            <w:r w:rsidR="00294AC3">
              <w:rPr>
                <w:sz w:val="24"/>
              </w:rPr>
              <w:t>0 мм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10м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0,3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B01015">
        <w:trPr>
          <w:trHeight w:hRule="exact" w:val="708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F3A13" w:rsidRPr="00584774" w:rsidRDefault="002F3A13" w:rsidP="002F3A13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Установка автономных душевых кабин с водосливной арматурой и смесителем для душа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комплект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  <w:tr w:rsidR="002F3A13" w:rsidRPr="00034EBC" w:rsidTr="00B01015">
        <w:trPr>
          <w:trHeight w:hRule="exact" w:val="987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4"/>
              </w:rPr>
            </w:pPr>
          </w:p>
        </w:tc>
        <w:tc>
          <w:tcPr>
            <w:tcW w:w="2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A13" w:rsidRPr="00584774" w:rsidRDefault="002F3A13" w:rsidP="00F61334">
            <w:pPr>
              <w:ind w:firstLine="128"/>
              <w:rPr>
                <w:sz w:val="24"/>
              </w:rPr>
            </w:pPr>
            <w:r w:rsidRPr="00584774">
              <w:rPr>
                <w:sz w:val="24"/>
              </w:rPr>
              <w:t>Установка смесителей общих для ванн и умывальников, с д</w:t>
            </w:r>
            <w:r w:rsidR="00F61334">
              <w:rPr>
                <w:sz w:val="24"/>
              </w:rPr>
              <w:t>ушевой сеткой на гибком шланге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шт.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  <w:r w:rsidRPr="00034EBC">
              <w:rPr>
                <w:color w:val="00000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A13" w:rsidRPr="00034EBC" w:rsidRDefault="002F3A13" w:rsidP="002F3A13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4"/>
              </w:rPr>
            </w:pPr>
          </w:p>
        </w:tc>
      </w:tr>
    </w:tbl>
    <w:p w:rsidR="004E24A0" w:rsidRDefault="004E24A0" w:rsidP="002F3A13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sz w:val="24"/>
        </w:rPr>
      </w:pPr>
    </w:p>
    <w:p w:rsidR="00B01015" w:rsidRDefault="00B01015" w:rsidP="002F3A13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sz w:val="24"/>
        </w:rPr>
      </w:pPr>
    </w:p>
    <w:p w:rsidR="00B01015" w:rsidRDefault="00B01015" w:rsidP="00B01015">
      <w:pPr>
        <w:tabs>
          <w:tab w:val="left" w:pos="6804"/>
        </w:tabs>
        <w:ind w:firstLine="128"/>
        <w:rPr>
          <w:sz w:val="24"/>
        </w:rPr>
      </w:pPr>
      <w:r>
        <w:rPr>
          <w:sz w:val="24"/>
        </w:rPr>
        <w:t xml:space="preserve">Составил:  инженер отдела </w:t>
      </w:r>
      <w:proofErr w:type="spellStart"/>
      <w:r>
        <w:rPr>
          <w:sz w:val="24"/>
        </w:rPr>
        <w:t>ОРиС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О.В. Анникова</w:t>
      </w:r>
    </w:p>
    <w:p w:rsidR="00B01015" w:rsidRDefault="00B01015" w:rsidP="00B01015">
      <w:pPr>
        <w:tabs>
          <w:tab w:val="left" w:pos="6804"/>
        </w:tabs>
        <w:ind w:firstLine="128"/>
        <w:rPr>
          <w:sz w:val="24"/>
        </w:rPr>
      </w:pPr>
    </w:p>
    <w:p w:rsidR="00B01015" w:rsidRPr="00B22FDF" w:rsidRDefault="00B01015" w:rsidP="00B01015">
      <w:pPr>
        <w:tabs>
          <w:tab w:val="left" w:pos="6804"/>
        </w:tabs>
        <w:ind w:firstLine="128"/>
        <w:rPr>
          <w:sz w:val="24"/>
        </w:rPr>
      </w:pPr>
      <w:r>
        <w:rPr>
          <w:sz w:val="24"/>
        </w:rPr>
        <w:t>«____» _______ 2020</w:t>
      </w:r>
    </w:p>
    <w:sectPr w:rsidR="00B01015" w:rsidRPr="00B22FDF" w:rsidSect="00B0101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40"/>
    <w:rsid w:val="0000292B"/>
    <w:rsid w:val="00010ACF"/>
    <w:rsid w:val="0001781C"/>
    <w:rsid w:val="000B08B4"/>
    <w:rsid w:val="000C761D"/>
    <w:rsid w:val="000D04D3"/>
    <w:rsid w:val="000E1B7E"/>
    <w:rsid w:val="000E6A29"/>
    <w:rsid w:val="000F1517"/>
    <w:rsid w:val="00101CA1"/>
    <w:rsid w:val="0013301E"/>
    <w:rsid w:val="00166B23"/>
    <w:rsid w:val="00171414"/>
    <w:rsid w:val="00176CA8"/>
    <w:rsid w:val="001A36D3"/>
    <w:rsid w:val="001B3F00"/>
    <w:rsid w:val="001E0FE8"/>
    <w:rsid w:val="001E5AC0"/>
    <w:rsid w:val="001F4A0A"/>
    <w:rsid w:val="00216E0C"/>
    <w:rsid w:val="00227AD2"/>
    <w:rsid w:val="002345ED"/>
    <w:rsid w:val="00242042"/>
    <w:rsid w:val="002437FD"/>
    <w:rsid w:val="00263C68"/>
    <w:rsid w:val="002759FD"/>
    <w:rsid w:val="00283F6D"/>
    <w:rsid w:val="00294AC3"/>
    <w:rsid w:val="002964CB"/>
    <w:rsid w:val="002E4506"/>
    <w:rsid w:val="002F364C"/>
    <w:rsid w:val="002F3A13"/>
    <w:rsid w:val="00307AED"/>
    <w:rsid w:val="00325D08"/>
    <w:rsid w:val="003302E3"/>
    <w:rsid w:val="00371C68"/>
    <w:rsid w:val="00373F12"/>
    <w:rsid w:val="00382C1E"/>
    <w:rsid w:val="003B0F0F"/>
    <w:rsid w:val="003C66E7"/>
    <w:rsid w:val="003D5201"/>
    <w:rsid w:val="0040022A"/>
    <w:rsid w:val="0040323B"/>
    <w:rsid w:val="00423BD1"/>
    <w:rsid w:val="00486CE0"/>
    <w:rsid w:val="004E24A0"/>
    <w:rsid w:val="004E456F"/>
    <w:rsid w:val="00546CB3"/>
    <w:rsid w:val="0055452F"/>
    <w:rsid w:val="0056603C"/>
    <w:rsid w:val="005B1ADE"/>
    <w:rsid w:val="005B335A"/>
    <w:rsid w:val="005E4A01"/>
    <w:rsid w:val="005E76F6"/>
    <w:rsid w:val="00600D2D"/>
    <w:rsid w:val="006038BB"/>
    <w:rsid w:val="00621E21"/>
    <w:rsid w:val="0063645A"/>
    <w:rsid w:val="00657091"/>
    <w:rsid w:val="0067586B"/>
    <w:rsid w:val="0068517C"/>
    <w:rsid w:val="006852E9"/>
    <w:rsid w:val="00687940"/>
    <w:rsid w:val="006B4A3B"/>
    <w:rsid w:val="006F67B3"/>
    <w:rsid w:val="00700C28"/>
    <w:rsid w:val="0071535F"/>
    <w:rsid w:val="00717DB8"/>
    <w:rsid w:val="00735A91"/>
    <w:rsid w:val="007516C5"/>
    <w:rsid w:val="00757954"/>
    <w:rsid w:val="007B0800"/>
    <w:rsid w:val="007D4765"/>
    <w:rsid w:val="007D5470"/>
    <w:rsid w:val="00833760"/>
    <w:rsid w:val="00847B74"/>
    <w:rsid w:val="0089395A"/>
    <w:rsid w:val="008C6D84"/>
    <w:rsid w:val="009016B7"/>
    <w:rsid w:val="009314D0"/>
    <w:rsid w:val="00933B23"/>
    <w:rsid w:val="00940464"/>
    <w:rsid w:val="00955E2B"/>
    <w:rsid w:val="009C6185"/>
    <w:rsid w:val="009D56EA"/>
    <w:rsid w:val="00A11C5B"/>
    <w:rsid w:val="00A133E6"/>
    <w:rsid w:val="00A16010"/>
    <w:rsid w:val="00A454B0"/>
    <w:rsid w:val="00A55827"/>
    <w:rsid w:val="00A82786"/>
    <w:rsid w:val="00A8658A"/>
    <w:rsid w:val="00A86C18"/>
    <w:rsid w:val="00A93E67"/>
    <w:rsid w:val="00AC6B09"/>
    <w:rsid w:val="00AF0B1D"/>
    <w:rsid w:val="00B01015"/>
    <w:rsid w:val="00B16BBF"/>
    <w:rsid w:val="00B2592E"/>
    <w:rsid w:val="00B42DB1"/>
    <w:rsid w:val="00B842E0"/>
    <w:rsid w:val="00B92939"/>
    <w:rsid w:val="00BC1A15"/>
    <w:rsid w:val="00BD4B02"/>
    <w:rsid w:val="00BE60E8"/>
    <w:rsid w:val="00C0134A"/>
    <w:rsid w:val="00C15F20"/>
    <w:rsid w:val="00C2373E"/>
    <w:rsid w:val="00C46216"/>
    <w:rsid w:val="00C61C8A"/>
    <w:rsid w:val="00C674F0"/>
    <w:rsid w:val="00CA2C87"/>
    <w:rsid w:val="00CA374E"/>
    <w:rsid w:val="00CB57A2"/>
    <w:rsid w:val="00CD0F53"/>
    <w:rsid w:val="00CD4B6A"/>
    <w:rsid w:val="00CE5308"/>
    <w:rsid w:val="00D00405"/>
    <w:rsid w:val="00D1125E"/>
    <w:rsid w:val="00D236EC"/>
    <w:rsid w:val="00D61757"/>
    <w:rsid w:val="00D73F1F"/>
    <w:rsid w:val="00DE1145"/>
    <w:rsid w:val="00DE3636"/>
    <w:rsid w:val="00E214DF"/>
    <w:rsid w:val="00E759B4"/>
    <w:rsid w:val="00E968B6"/>
    <w:rsid w:val="00EA05C5"/>
    <w:rsid w:val="00ED5BB2"/>
    <w:rsid w:val="00EE05D2"/>
    <w:rsid w:val="00F03425"/>
    <w:rsid w:val="00F04BF7"/>
    <w:rsid w:val="00F06D61"/>
    <w:rsid w:val="00F61334"/>
    <w:rsid w:val="00F77A3B"/>
    <w:rsid w:val="00FC593C"/>
    <w:rsid w:val="00FD1D76"/>
    <w:rsid w:val="00FE0DC7"/>
    <w:rsid w:val="00FE15F0"/>
    <w:rsid w:val="00FE1A30"/>
    <w:rsid w:val="00FE1B8A"/>
    <w:rsid w:val="00FE594E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4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7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8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717DB8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717DB8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717DB8"/>
    <w:pPr>
      <w:jc w:val="both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7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3C61-D3DD-4D62-B957-3D0B6425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42</cp:revision>
  <cp:lastPrinted>2020-04-04T09:25:00Z</cp:lastPrinted>
  <dcterms:created xsi:type="dcterms:W3CDTF">2019-09-11T06:43:00Z</dcterms:created>
  <dcterms:modified xsi:type="dcterms:W3CDTF">2020-04-20T12:31:00Z</dcterms:modified>
</cp:coreProperties>
</file>