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9" w:rsidRPr="00B20344" w:rsidRDefault="008678E9" w:rsidP="008678E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0"/>
          <w:szCs w:val="30"/>
          <w:lang w:eastAsia="zh-CN"/>
        </w:rPr>
      </w:pPr>
      <w:r w:rsidRPr="00B20344">
        <w:rPr>
          <w:rFonts w:ascii="Times New Roman" w:eastAsia="Times New Roman" w:hAnsi="Times New Roman"/>
          <w:b/>
          <w:sz w:val="30"/>
          <w:szCs w:val="30"/>
          <w:lang w:eastAsia="zh-CN"/>
        </w:rPr>
        <w:t>ПОРЯДОК РАБОТЫ КОНФЕРЕНЦИИ</w:t>
      </w:r>
    </w:p>
    <w:p w:rsidR="008678E9" w:rsidRPr="00B20344" w:rsidRDefault="008678E9" w:rsidP="00867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zh-CN"/>
        </w:rPr>
      </w:pPr>
      <w:r w:rsidRPr="00B20344">
        <w:rPr>
          <w:rFonts w:ascii="Times New Roman" w:eastAsia="Times New Roman" w:hAnsi="Times New Roman"/>
          <w:b/>
          <w:sz w:val="30"/>
          <w:szCs w:val="30"/>
          <w:lang w:eastAsia="zh-CN"/>
        </w:rPr>
        <w:t>27 сентября 2018 г.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10.00 – 11.00 – регистрация участников конференции 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(ул. Ожешко, 22, фойе, 2 этаж),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11.00 – 11.15 – открытие конференции 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(ауд. 218, образовательный </w:t>
      </w:r>
      <w:proofErr w:type="spellStart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медиакомплекс</w:t>
      </w:r>
      <w:proofErr w:type="spellEnd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),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11.15 – 12.15 – пленарное заседание 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(ауд. 218, образовательный </w:t>
      </w:r>
      <w:proofErr w:type="spellStart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медиакомплекс</w:t>
      </w:r>
      <w:proofErr w:type="spellEnd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),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678E9" w:rsidRPr="007666D8" w:rsidRDefault="008678E9" w:rsidP="008678E9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12.15 – 12.30 – кофе-пауза,</w:t>
      </w:r>
    </w:p>
    <w:p w:rsidR="008678E9" w:rsidRPr="007666D8" w:rsidRDefault="008678E9" w:rsidP="008678E9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12.30 – 13.30 – пленарное заседание 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(ауд. 218, образовательный </w:t>
      </w:r>
      <w:proofErr w:type="spellStart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медиакомплекс</w:t>
      </w:r>
      <w:proofErr w:type="spellEnd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),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678E9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15.00 – 17.00 – работа секций (пер. </w:t>
      </w:r>
      <w:proofErr w:type="spellStart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Доватора</w:t>
      </w:r>
      <w:proofErr w:type="spellEnd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, 3/1).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410"/>
      </w:tblGrid>
      <w:tr w:rsidR="008678E9" w:rsidRPr="0001039A" w:rsidTr="005B02F8">
        <w:tc>
          <w:tcPr>
            <w:tcW w:w="6487" w:type="dxa"/>
            <w:shd w:val="clear" w:color="auto" w:fill="auto"/>
          </w:tcPr>
          <w:p w:rsidR="008678E9" w:rsidRPr="007666D8" w:rsidRDefault="008678E9" w:rsidP="005B0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7666D8">
              <w:rPr>
                <w:rFonts w:ascii="Times New Roman" w:eastAsia="Times New Roman" w:hAnsi="Times New Roman"/>
                <w:b/>
                <w:lang w:eastAsia="zh-CN"/>
              </w:rPr>
              <w:t xml:space="preserve">Название секции </w:t>
            </w:r>
          </w:p>
        </w:tc>
        <w:tc>
          <w:tcPr>
            <w:tcW w:w="2410" w:type="dxa"/>
            <w:shd w:val="clear" w:color="auto" w:fill="auto"/>
          </w:tcPr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8678E9" w:rsidRPr="0001039A" w:rsidTr="005B02F8">
        <w:tc>
          <w:tcPr>
            <w:tcW w:w="6487" w:type="dxa"/>
            <w:shd w:val="clear" w:color="auto" w:fill="auto"/>
          </w:tcPr>
          <w:p w:rsidR="008678E9" w:rsidRPr="007666D8" w:rsidRDefault="008678E9" w:rsidP="005B02F8">
            <w:pPr>
              <w:tabs>
                <w:tab w:val="left" w:pos="0"/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lang w:eastAsia="zh-CN"/>
              </w:rPr>
              <w:t>Секция 1. Теория и практика правотворчества и правоприменения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  <w:r w:rsidRPr="007666D8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Конституционные основы правотворчества и правоприменительной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634D5">
              <w:rPr>
                <w:rFonts w:ascii="Times New Roman" w:eastAsia="Times New Roman" w:hAnsi="Times New Roman"/>
                <w:b/>
                <w:lang w:eastAsia="ru-RU"/>
              </w:rPr>
              <w:t>ауд. 205,</w:t>
            </w:r>
          </w:p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 xml:space="preserve">пер. </w:t>
            </w:r>
            <w:proofErr w:type="spellStart"/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Доватора</w:t>
            </w:r>
            <w:proofErr w:type="spellEnd"/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, 3/1</w:t>
            </w:r>
          </w:p>
        </w:tc>
      </w:tr>
      <w:tr w:rsidR="008678E9" w:rsidRPr="0001039A" w:rsidTr="005B02F8">
        <w:tc>
          <w:tcPr>
            <w:tcW w:w="6487" w:type="dxa"/>
            <w:shd w:val="clear" w:color="auto" w:fill="auto"/>
          </w:tcPr>
          <w:p w:rsidR="008678E9" w:rsidRPr="007666D8" w:rsidRDefault="008678E9" w:rsidP="005B02F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. Влияние интеграционных процессов на становление и развитие гражданско-правовых институтов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 xml:space="preserve"> Правотворчество и правоприменение в сфере трудовых, социальных и экологических отношений в связи с процессами регионализации и глобализации</w:t>
            </w:r>
            <w:r w:rsidRPr="007666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634D5">
              <w:rPr>
                <w:rFonts w:ascii="Times New Roman" w:eastAsia="Times New Roman" w:hAnsi="Times New Roman"/>
                <w:b/>
                <w:lang w:eastAsia="ru-RU"/>
              </w:rPr>
              <w:t>ауд. 207,</w:t>
            </w:r>
          </w:p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 xml:space="preserve">пер. </w:t>
            </w:r>
            <w:proofErr w:type="spellStart"/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Доватора</w:t>
            </w:r>
            <w:proofErr w:type="spellEnd"/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, 3/1</w:t>
            </w:r>
          </w:p>
        </w:tc>
      </w:tr>
      <w:tr w:rsidR="008678E9" w:rsidRPr="0001039A" w:rsidTr="005B02F8">
        <w:trPr>
          <w:trHeight w:val="525"/>
        </w:trPr>
        <w:tc>
          <w:tcPr>
            <w:tcW w:w="6487" w:type="dxa"/>
            <w:shd w:val="clear" w:color="auto" w:fill="auto"/>
          </w:tcPr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3</w:t>
            </w:r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>. Актуальные проблемы совершенствования уголовного и уголовно-процессуального законодательства. Криминалистическое обеспечение расследования преступлений</w:t>
            </w:r>
          </w:p>
        </w:tc>
        <w:tc>
          <w:tcPr>
            <w:tcW w:w="2410" w:type="dxa"/>
            <w:shd w:val="clear" w:color="auto" w:fill="auto"/>
          </w:tcPr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>ауд. 110,</w:t>
            </w:r>
          </w:p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 xml:space="preserve">пер. </w:t>
            </w:r>
            <w:proofErr w:type="spellStart"/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Доватора</w:t>
            </w:r>
            <w:proofErr w:type="spellEnd"/>
            <w:r w:rsidRPr="007666D8">
              <w:rPr>
                <w:rFonts w:ascii="Times New Roman" w:eastAsia="Times New Roman" w:hAnsi="Times New Roman"/>
                <w:b/>
                <w:lang w:eastAsia="ru-RU"/>
              </w:rPr>
              <w:t>, 3/1</w:t>
            </w:r>
          </w:p>
        </w:tc>
      </w:tr>
      <w:tr w:rsidR="008678E9" w:rsidRPr="0001039A" w:rsidTr="005B02F8">
        <w:trPr>
          <w:trHeight w:val="525"/>
        </w:trPr>
        <w:tc>
          <w:tcPr>
            <w:tcW w:w="6487" w:type="dxa"/>
            <w:shd w:val="clear" w:color="auto" w:fill="auto"/>
          </w:tcPr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4</w:t>
            </w:r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>. Эффективность международного сотрудничества для совершенствования правового регулирования общественных отношений</w:t>
            </w:r>
          </w:p>
        </w:tc>
        <w:tc>
          <w:tcPr>
            <w:tcW w:w="2410" w:type="dxa"/>
            <w:shd w:val="clear" w:color="auto" w:fill="auto"/>
          </w:tcPr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>ауд. 114,</w:t>
            </w:r>
          </w:p>
          <w:p w:rsidR="008678E9" w:rsidRPr="007666D8" w:rsidRDefault="008678E9" w:rsidP="005B0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пер. </w:t>
            </w:r>
            <w:proofErr w:type="spellStart"/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>Доватора</w:t>
            </w:r>
            <w:proofErr w:type="spellEnd"/>
            <w:r w:rsidRPr="007666D8">
              <w:rPr>
                <w:rFonts w:ascii="Times New Roman" w:eastAsia="Times New Roman" w:hAnsi="Times New Roman"/>
                <w:b/>
                <w:iCs/>
                <w:lang w:eastAsia="ru-RU"/>
              </w:rPr>
              <w:t>, 3/1</w:t>
            </w:r>
          </w:p>
        </w:tc>
      </w:tr>
    </w:tbl>
    <w:p w:rsidR="008678E9" w:rsidRPr="007666D8" w:rsidRDefault="008678E9" w:rsidP="008678E9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zh-CN"/>
        </w:rPr>
      </w:pPr>
    </w:p>
    <w:p w:rsidR="008678E9" w:rsidRPr="00B20344" w:rsidRDefault="008678E9" w:rsidP="008678E9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zh-CN"/>
        </w:rPr>
      </w:pPr>
      <w:r w:rsidRPr="00B20344">
        <w:rPr>
          <w:rFonts w:ascii="Times New Roman" w:eastAsia="Times New Roman" w:hAnsi="Times New Roman"/>
          <w:b/>
          <w:sz w:val="30"/>
          <w:szCs w:val="30"/>
          <w:lang w:eastAsia="zh-CN"/>
        </w:rPr>
        <w:t>28 сентября 2018 г.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10.00 – 11.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0</w:t>
      </w: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0 – подведение итогов работы конференции 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(пер. </w:t>
      </w:r>
      <w:proofErr w:type="spellStart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Доватора</w:t>
      </w:r>
      <w:proofErr w:type="spellEnd"/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, 3/1, ауд. 202),</w:t>
      </w:r>
    </w:p>
    <w:p w:rsidR="008678E9" w:rsidRPr="007666D8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Pr="007666D8">
        <w:rPr>
          <w:rFonts w:ascii="Times New Roman" w:eastAsia="Times New Roman" w:hAnsi="Times New Roman"/>
          <w:b/>
          <w:sz w:val="28"/>
          <w:szCs w:val="28"/>
          <w:lang w:eastAsia="zh-CN"/>
        </w:rPr>
        <w:t>.00 – экскурсия по городу.</w:t>
      </w:r>
    </w:p>
    <w:p w:rsidR="008678E9" w:rsidRPr="00B20344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</w:p>
    <w:p w:rsidR="008678E9" w:rsidRPr="00B20344" w:rsidRDefault="008678E9" w:rsidP="00867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zh-CN"/>
        </w:rPr>
      </w:pPr>
      <w:r w:rsidRPr="00B20344">
        <w:rPr>
          <w:rFonts w:ascii="Times New Roman" w:eastAsia="Times New Roman" w:hAnsi="Times New Roman"/>
          <w:b/>
          <w:sz w:val="30"/>
          <w:szCs w:val="30"/>
          <w:lang w:eastAsia="zh-CN"/>
        </w:rPr>
        <w:t>РЕГЛАМЕНТ РАБОТЫ КОНФЕРЕНЦИИ</w:t>
      </w:r>
    </w:p>
    <w:p w:rsidR="008678E9" w:rsidRPr="00B20344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0344">
        <w:rPr>
          <w:rFonts w:ascii="Times New Roman" w:eastAsia="Times New Roman" w:hAnsi="Times New Roman"/>
          <w:b/>
          <w:sz w:val="28"/>
          <w:szCs w:val="28"/>
          <w:lang w:eastAsia="zh-CN"/>
        </w:rPr>
        <w:t>Доклад на пленарном заседании – до 20 минут.</w:t>
      </w:r>
    </w:p>
    <w:p w:rsidR="008678E9" w:rsidRPr="00B20344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0344">
        <w:rPr>
          <w:rFonts w:ascii="Times New Roman" w:eastAsia="Times New Roman" w:hAnsi="Times New Roman"/>
          <w:b/>
          <w:sz w:val="28"/>
          <w:szCs w:val="28"/>
          <w:lang w:eastAsia="zh-CN"/>
        </w:rPr>
        <w:t>Доклад на секции – до 10 минут.</w:t>
      </w:r>
    </w:p>
    <w:p w:rsidR="008678E9" w:rsidRPr="00B20344" w:rsidRDefault="008678E9" w:rsidP="008678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0344">
        <w:rPr>
          <w:rFonts w:ascii="Times New Roman" w:eastAsia="Times New Roman" w:hAnsi="Times New Roman"/>
          <w:b/>
          <w:sz w:val="28"/>
          <w:szCs w:val="28"/>
          <w:lang w:eastAsia="zh-CN"/>
        </w:rPr>
        <w:t>Выступление на секции в дискуссии – до 5 минут.</w:t>
      </w:r>
    </w:p>
    <w:p w:rsidR="007F57E6" w:rsidRDefault="008678E9" w:rsidP="008678E9">
      <w:r w:rsidRPr="00B20344">
        <w:rPr>
          <w:rFonts w:ascii="Times New Roman" w:eastAsia="Times New Roman" w:hAnsi="Times New Roman"/>
          <w:b/>
          <w:sz w:val="28"/>
          <w:szCs w:val="28"/>
          <w:lang w:eastAsia="zh-CN"/>
        </w:rPr>
        <w:t>Рабочие языки конференции: р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усский, белорусский, английский</w:t>
      </w:r>
      <w:bookmarkStart w:id="0" w:name="_GoBack"/>
      <w:bookmarkEnd w:id="0"/>
    </w:p>
    <w:sectPr w:rsidR="007F57E6" w:rsidSect="00514FE1">
      <w:type w:val="continuous"/>
      <w:pgSz w:w="11905" w:h="16837"/>
      <w:pgMar w:top="1230" w:right="760" w:bottom="1860" w:left="120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18"/>
    <w:rsid w:val="00514FE1"/>
    <w:rsid w:val="007C0B53"/>
    <w:rsid w:val="007F57E6"/>
    <w:rsid w:val="008678E9"/>
    <w:rsid w:val="00D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ВЛАДИМИРОВНА</dc:creator>
  <cp:keywords/>
  <dc:description/>
  <cp:lastModifiedBy>КОВАЛЬ ЕЛЕНА ВЛАДИМИРОВНА</cp:lastModifiedBy>
  <cp:revision>2</cp:revision>
  <dcterms:created xsi:type="dcterms:W3CDTF">2018-09-11T12:20:00Z</dcterms:created>
  <dcterms:modified xsi:type="dcterms:W3CDTF">2018-09-11T12:20:00Z</dcterms:modified>
</cp:coreProperties>
</file>