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746A" w14:textId="6DD0EFE4" w:rsidR="00FF4019" w:rsidRPr="00850730" w:rsidRDefault="00FF4019" w:rsidP="00FF40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730">
        <w:rPr>
          <w:rFonts w:ascii="Times New Roman" w:hAnsi="Times New Roman"/>
          <w:sz w:val="28"/>
          <w:szCs w:val="28"/>
        </w:rPr>
        <w:t xml:space="preserve">РЕГИСТРАЦИОННАЯ КАРТА </w:t>
      </w:r>
    </w:p>
    <w:p w14:paraId="246AC407" w14:textId="653ED25B" w:rsidR="00FF4019" w:rsidRDefault="00FF4019" w:rsidP="00FF40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730">
        <w:rPr>
          <w:rFonts w:ascii="Times New Roman" w:hAnsi="Times New Roman"/>
          <w:sz w:val="28"/>
          <w:szCs w:val="28"/>
        </w:rPr>
        <w:t>НАУЧНО-ПЕДАГОГИЧЕСКО</w:t>
      </w:r>
      <w:r w:rsidR="006A70BE">
        <w:rPr>
          <w:rFonts w:ascii="Times New Roman" w:hAnsi="Times New Roman"/>
          <w:sz w:val="28"/>
          <w:szCs w:val="28"/>
        </w:rPr>
        <w:t>ГО КОЛЛЕКТИВА РАБОТНИКОВ</w:t>
      </w:r>
      <w:r w:rsidR="00C76D7B">
        <w:rPr>
          <w:rStyle w:val="af4"/>
          <w:rFonts w:ascii="Times New Roman" w:hAnsi="Times New Roman"/>
          <w:sz w:val="28"/>
          <w:szCs w:val="28"/>
        </w:rPr>
        <w:footnoteReference w:id="1"/>
      </w:r>
      <w:r w:rsidR="006A70BE">
        <w:rPr>
          <w:rFonts w:ascii="Times New Roman" w:hAnsi="Times New Roman"/>
          <w:sz w:val="28"/>
          <w:szCs w:val="28"/>
        </w:rPr>
        <w:t xml:space="preserve"> </w:t>
      </w:r>
    </w:p>
    <w:p w14:paraId="11B59567" w14:textId="0614B0DA" w:rsidR="005D70FD" w:rsidRPr="00850730" w:rsidRDefault="005D70FD" w:rsidP="005D70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ФАКУЛЬТЕТА ПСИХОЛОГИИ</w:t>
      </w:r>
    </w:p>
    <w:p w14:paraId="340EA4BE" w14:textId="77777777" w:rsidR="00D71837" w:rsidRPr="00850730" w:rsidRDefault="00D71837" w:rsidP="00FF40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F77EA21" w14:textId="4ABA66E4" w:rsidR="00F349DE" w:rsidRPr="0082744E" w:rsidRDefault="00F349DE" w:rsidP="00F349DE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Общие сведения</w:t>
      </w:r>
      <w:r w:rsidRPr="0082744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F349DE" w:rsidRPr="001E426A" w14:paraId="7B69E78C" w14:textId="77777777" w:rsidTr="005D70FD">
        <w:tc>
          <w:tcPr>
            <w:tcW w:w="4786" w:type="dxa"/>
          </w:tcPr>
          <w:p w14:paraId="665DF35D" w14:textId="334AB27A" w:rsidR="00F349DE" w:rsidRPr="0082744E" w:rsidRDefault="006A70BE" w:rsidP="006A70BE">
            <w:p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Планируемое наименование научно-педагогической школы</w:t>
            </w:r>
          </w:p>
        </w:tc>
        <w:tc>
          <w:tcPr>
            <w:tcW w:w="4536" w:type="dxa"/>
          </w:tcPr>
          <w:p w14:paraId="3D4E2EE5" w14:textId="62D15484" w:rsidR="00F349DE" w:rsidRPr="0082744E" w:rsidRDefault="005D70FD" w:rsidP="005D70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Психология жизненного пути личности: феноменология, механизмы, закономерности психического развития и функционирования человека как субъекта жизни</w:t>
            </w:r>
          </w:p>
        </w:tc>
      </w:tr>
      <w:tr w:rsidR="00F349DE" w:rsidRPr="001E426A" w14:paraId="6F970244" w14:textId="77777777" w:rsidTr="005D70FD">
        <w:tc>
          <w:tcPr>
            <w:tcW w:w="4786" w:type="dxa"/>
          </w:tcPr>
          <w:p w14:paraId="13A42F93" w14:textId="77777777" w:rsidR="005D70FD" w:rsidRDefault="00F349DE" w:rsidP="00F349DE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730">
              <w:rPr>
                <w:rFonts w:ascii="Times New Roman" w:hAnsi="Times New Roman"/>
                <w:sz w:val="28"/>
                <w:szCs w:val="28"/>
              </w:rPr>
              <w:t xml:space="preserve">Отрасль науки </w:t>
            </w:r>
          </w:p>
          <w:p w14:paraId="28E4D654" w14:textId="1CC1CD95" w:rsidR="00F349DE" w:rsidRPr="0082744E" w:rsidRDefault="00F349DE" w:rsidP="00F349DE">
            <w:p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50730">
              <w:rPr>
                <w:rFonts w:ascii="Times New Roman" w:hAnsi="Times New Roman"/>
                <w:sz w:val="28"/>
                <w:szCs w:val="28"/>
              </w:rPr>
              <w:t>научное направление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14:paraId="6DFF20B7" w14:textId="4B51FCA0" w:rsidR="00F349DE" w:rsidRPr="0082744E" w:rsidRDefault="005D70FD" w:rsidP="006A70BE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Психологические науки (психология личности)</w:t>
            </w:r>
          </w:p>
        </w:tc>
      </w:tr>
    </w:tbl>
    <w:p w14:paraId="30D2D242" w14:textId="77777777" w:rsidR="00D71837" w:rsidRDefault="00D71837" w:rsidP="006A70BE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hAnsi="Times New Roman"/>
          <w:sz w:val="20"/>
          <w:szCs w:val="20"/>
        </w:rPr>
      </w:pPr>
    </w:p>
    <w:p w14:paraId="1E33565C" w14:textId="5AB66057" w:rsidR="006A70BE" w:rsidRPr="0082744E" w:rsidRDefault="006A70BE" w:rsidP="006A70BE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Кадровый состав</w:t>
      </w:r>
      <w:r w:rsidRPr="0082744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6A70BE" w:rsidRPr="001E426A" w14:paraId="3E09E638" w14:textId="77777777" w:rsidTr="005D70FD">
        <w:tc>
          <w:tcPr>
            <w:tcW w:w="4786" w:type="dxa"/>
          </w:tcPr>
          <w:p w14:paraId="3284C816" w14:textId="479BD279" w:rsidR="006A70BE" w:rsidRPr="0082744E" w:rsidRDefault="006A70BE" w:rsidP="006A70BE">
            <w:p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30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Pr="00850730">
              <w:rPr>
                <w:rFonts w:ascii="Times New Roman" w:hAnsi="Times New Roman"/>
                <w:sz w:val="28"/>
                <w:szCs w:val="28"/>
              </w:rPr>
              <w:t xml:space="preserve"> (ФИО, ученая сте</w:t>
            </w:r>
            <w:r w:rsidR="005D70FD">
              <w:rPr>
                <w:rFonts w:ascii="Times New Roman" w:hAnsi="Times New Roman"/>
                <w:sz w:val="28"/>
                <w:szCs w:val="28"/>
              </w:rPr>
              <w:t>пень, ученое звание, должность)</w:t>
            </w:r>
          </w:p>
        </w:tc>
        <w:tc>
          <w:tcPr>
            <w:tcW w:w="4536" w:type="dxa"/>
          </w:tcPr>
          <w:p w14:paraId="2AFCC477" w14:textId="3FE63610" w:rsidR="006A70BE" w:rsidRPr="0082744E" w:rsidRDefault="005D70FD" w:rsidP="005D70F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Карпинский Константин Викторович, доктор психологических наук, профессор, заведующий кафедрой экспериментальной и прикладной психологии</w:t>
            </w:r>
          </w:p>
        </w:tc>
      </w:tr>
      <w:tr w:rsidR="006A70BE" w:rsidRPr="001E426A" w14:paraId="501FE378" w14:textId="77777777" w:rsidTr="005D70FD">
        <w:tc>
          <w:tcPr>
            <w:tcW w:w="4786" w:type="dxa"/>
          </w:tcPr>
          <w:p w14:paraId="1CD1B5C8" w14:textId="429CAAD2" w:rsidR="006A70BE" w:rsidRPr="0082744E" w:rsidRDefault="00C76D7B" w:rsidP="006A70BE">
            <w:p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6A70BE">
              <w:rPr>
                <w:rFonts w:ascii="Times New Roman" w:hAnsi="Times New Roman"/>
                <w:sz w:val="28"/>
                <w:szCs w:val="28"/>
              </w:rPr>
              <w:t>оличество членов коллектива</w:t>
            </w:r>
            <w:r>
              <w:rPr>
                <w:rFonts w:ascii="Times New Roman" w:hAnsi="Times New Roman"/>
                <w:sz w:val="28"/>
                <w:szCs w:val="28"/>
              </w:rPr>
              <w:t>, всего</w:t>
            </w:r>
          </w:p>
        </w:tc>
        <w:tc>
          <w:tcPr>
            <w:tcW w:w="4536" w:type="dxa"/>
          </w:tcPr>
          <w:p w14:paraId="34377F6A" w14:textId="03E09B87" w:rsidR="006A70BE" w:rsidRPr="0082744E" w:rsidRDefault="008557B9" w:rsidP="005D7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A70BE" w:rsidRPr="001E426A" w14:paraId="3964BAA7" w14:textId="77777777" w:rsidTr="005D70FD">
        <w:tc>
          <w:tcPr>
            <w:tcW w:w="4786" w:type="dxa"/>
          </w:tcPr>
          <w:p w14:paraId="58475EBD" w14:textId="1D6833F3" w:rsidR="006A70BE" w:rsidRPr="0082744E" w:rsidRDefault="006A70BE" w:rsidP="006A7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4536" w:type="dxa"/>
          </w:tcPr>
          <w:p w14:paraId="450A5B7E" w14:textId="77777777" w:rsidR="006A70BE" w:rsidRPr="0082744E" w:rsidRDefault="006A70BE" w:rsidP="005D70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70BE" w:rsidRPr="001E426A" w14:paraId="50581D7A" w14:textId="77777777" w:rsidTr="005D70FD">
        <w:trPr>
          <w:trHeight w:val="265"/>
        </w:trPr>
        <w:tc>
          <w:tcPr>
            <w:tcW w:w="4786" w:type="dxa"/>
            <w:vAlign w:val="center"/>
          </w:tcPr>
          <w:p w14:paraId="68597640" w14:textId="5C8BFAD2" w:rsidR="006A70BE" w:rsidRPr="0082744E" w:rsidRDefault="006A70BE" w:rsidP="006A7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докторов наук</w:t>
            </w:r>
          </w:p>
        </w:tc>
        <w:tc>
          <w:tcPr>
            <w:tcW w:w="4536" w:type="dxa"/>
          </w:tcPr>
          <w:p w14:paraId="4B1A706F" w14:textId="7DB4CFF0" w:rsidR="006A70BE" w:rsidRPr="0082744E" w:rsidRDefault="005D70FD" w:rsidP="005D7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A70BE" w:rsidRPr="001E426A" w14:paraId="24FC1127" w14:textId="77777777" w:rsidTr="005D70FD">
        <w:trPr>
          <w:trHeight w:val="265"/>
        </w:trPr>
        <w:tc>
          <w:tcPr>
            <w:tcW w:w="4786" w:type="dxa"/>
            <w:vAlign w:val="center"/>
          </w:tcPr>
          <w:p w14:paraId="6C399097" w14:textId="17BC618C" w:rsidR="006A70BE" w:rsidRDefault="006A70BE" w:rsidP="006A7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кандидатов наук</w:t>
            </w:r>
          </w:p>
        </w:tc>
        <w:tc>
          <w:tcPr>
            <w:tcW w:w="4536" w:type="dxa"/>
          </w:tcPr>
          <w:p w14:paraId="776CD388" w14:textId="6151B38D" w:rsidR="006A70BE" w:rsidRPr="0082744E" w:rsidRDefault="00955671" w:rsidP="005D7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A70BE" w:rsidRPr="001E426A" w14:paraId="3F9E41A9" w14:textId="77777777" w:rsidTr="005D70FD">
        <w:trPr>
          <w:trHeight w:val="265"/>
        </w:trPr>
        <w:tc>
          <w:tcPr>
            <w:tcW w:w="4786" w:type="dxa"/>
            <w:vAlign w:val="center"/>
          </w:tcPr>
          <w:p w14:paraId="213EDFE0" w14:textId="614848EF" w:rsidR="006A70BE" w:rsidRDefault="006A70BE" w:rsidP="005D70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докторантов </w:t>
            </w:r>
            <w:r w:rsidR="005D70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аспирантов</w:t>
            </w:r>
          </w:p>
        </w:tc>
        <w:tc>
          <w:tcPr>
            <w:tcW w:w="4536" w:type="dxa"/>
          </w:tcPr>
          <w:p w14:paraId="041F4B74" w14:textId="2D22D8A9" w:rsidR="006A70BE" w:rsidRPr="0082744E" w:rsidRDefault="005D70FD" w:rsidP="005D7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2/1</w:t>
            </w:r>
          </w:p>
        </w:tc>
      </w:tr>
    </w:tbl>
    <w:p w14:paraId="22D90186" w14:textId="77777777" w:rsidR="00D71837" w:rsidRDefault="00D71837" w:rsidP="00FF40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83F78C8" w14:textId="7C09C304" w:rsidR="006A70BE" w:rsidRPr="0082744E" w:rsidRDefault="006A70BE" w:rsidP="006A70BE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показатели научно-педагогической деятельности за последние 5 лет</w:t>
      </w:r>
      <w:r w:rsidR="00C76D7B">
        <w:rPr>
          <w:rStyle w:val="af4"/>
          <w:rFonts w:ascii="Times New Roman" w:eastAsia="Times New Roman" w:hAnsi="Times New Roman"/>
          <w:b/>
          <w:sz w:val="28"/>
          <w:szCs w:val="28"/>
          <w:lang w:eastAsia="ru-RU"/>
        </w:rPr>
        <w:footnoteReference w:id="2"/>
      </w:r>
      <w:r w:rsidRPr="0082744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6A70BE" w:rsidRPr="001E426A" w14:paraId="3F563DD5" w14:textId="77777777" w:rsidTr="003613E1">
        <w:tc>
          <w:tcPr>
            <w:tcW w:w="5920" w:type="dxa"/>
          </w:tcPr>
          <w:p w14:paraId="16097969" w14:textId="0F5211A9" w:rsidR="006A70BE" w:rsidRPr="0082744E" w:rsidRDefault="00213588" w:rsidP="00C76D7B">
            <w:p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Количество защит диссертаций, всего</w:t>
            </w:r>
          </w:p>
        </w:tc>
        <w:tc>
          <w:tcPr>
            <w:tcW w:w="3402" w:type="dxa"/>
          </w:tcPr>
          <w:p w14:paraId="04836214" w14:textId="708A8D9A" w:rsidR="006A70BE" w:rsidRPr="0082744E" w:rsidRDefault="005D70FD" w:rsidP="008148DD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A70BE" w:rsidRPr="001E426A" w14:paraId="132F8811" w14:textId="77777777" w:rsidTr="003613E1">
        <w:tc>
          <w:tcPr>
            <w:tcW w:w="5920" w:type="dxa"/>
          </w:tcPr>
          <w:p w14:paraId="2E61FD63" w14:textId="77777777" w:rsidR="006A70BE" w:rsidRPr="0082744E" w:rsidRDefault="006A70BE" w:rsidP="006A7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00428687" w14:textId="77777777" w:rsidR="006A70BE" w:rsidRPr="0082744E" w:rsidRDefault="006A70BE" w:rsidP="008148DD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70BE" w:rsidRPr="001E426A" w14:paraId="23C7DA11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2183AF4C" w14:textId="29C98301" w:rsidR="006A70BE" w:rsidRPr="0082744E" w:rsidRDefault="00213588" w:rsidP="006A7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докторских</w:t>
            </w:r>
          </w:p>
        </w:tc>
        <w:tc>
          <w:tcPr>
            <w:tcW w:w="3402" w:type="dxa"/>
          </w:tcPr>
          <w:p w14:paraId="53E8C484" w14:textId="32CEBCE7" w:rsidR="006A70BE" w:rsidRPr="0082744E" w:rsidRDefault="005D70FD" w:rsidP="008148DD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A70BE" w:rsidRPr="001E426A" w14:paraId="1E69DC20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4505770C" w14:textId="77F48381" w:rsidR="006A70BE" w:rsidRDefault="00213588" w:rsidP="006A7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кандидатских</w:t>
            </w:r>
          </w:p>
        </w:tc>
        <w:tc>
          <w:tcPr>
            <w:tcW w:w="3402" w:type="dxa"/>
          </w:tcPr>
          <w:p w14:paraId="7DB4DC06" w14:textId="4031C734" w:rsidR="006A70BE" w:rsidRPr="0082744E" w:rsidRDefault="005D70FD" w:rsidP="008148DD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A70BE" w:rsidRPr="001E426A" w14:paraId="34680BC4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5E2E7A89" w14:textId="5A7C42EE" w:rsidR="006A70BE" w:rsidRDefault="00213588" w:rsidP="00C76D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C76D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научных публикаций</w:t>
            </w:r>
            <w:r w:rsidR="00C76D7B">
              <w:rPr>
                <w:rFonts w:ascii="Times New Roman" w:hAnsi="Times New Roman"/>
                <w:sz w:val="28"/>
                <w:szCs w:val="28"/>
              </w:rPr>
              <w:t>, всего</w:t>
            </w:r>
          </w:p>
        </w:tc>
        <w:tc>
          <w:tcPr>
            <w:tcW w:w="3402" w:type="dxa"/>
          </w:tcPr>
          <w:p w14:paraId="10B6CA20" w14:textId="63DEC7D7" w:rsidR="006A70BE" w:rsidRDefault="00BD0E0D" w:rsidP="004903E8">
            <w:pPr>
              <w:tabs>
                <w:tab w:val="left" w:pos="567"/>
              </w:tabs>
              <w:spacing w:after="0" w:line="240" w:lineRule="auto"/>
              <w:ind w:right="42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358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  <w:p w14:paraId="6CB41F1C" w14:textId="732F9461" w:rsidR="004903E8" w:rsidRDefault="004903E8" w:rsidP="004903E8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К.В. Карпинский – 87</w:t>
            </w:r>
          </w:p>
          <w:p w14:paraId="6FB2BA02" w14:textId="77777777" w:rsidR="004903E8" w:rsidRDefault="004903E8" w:rsidP="004903E8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Карнелович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45</w:t>
            </w:r>
          </w:p>
          <w:p w14:paraId="3696C754" w14:textId="1C8CD661" w:rsidR="00D46437" w:rsidRDefault="00D46437" w:rsidP="004903E8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Т.В. Парфенова – 20</w:t>
            </w:r>
          </w:p>
          <w:p w14:paraId="4AD0CDDC" w14:textId="38E7599C" w:rsidR="00BD0E0D" w:rsidRDefault="00BD0E0D" w:rsidP="004903E8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Гижук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20</w:t>
            </w:r>
          </w:p>
          <w:p w14:paraId="03FA8932" w14:textId="67176C07" w:rsidR="00622052" w:rsidRDefault="00622052" w:rsidP="004903E8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Колышко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22</w:t>
            </w:r>
          </w:p>
          <w:p w14:paraId="28F39586" w14:textId="4EDE3355" w:rsidR="0049172F" w:rsidRDefault="0049172F" w:rsidP="004903E8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Морозенко – 18</w:t>
            </w:r>
          </w:p>
          <w:p w14:paraId="6229D4FB" w14:textId="640BEDC6" w:rsidR="00356F90" w:rsidRDefault="00356F90" w:rsidP="004903E8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Е.М. Качинская – 11</w:t>
            </w:r>
          </w:p>
          <w:p w14:paraId="381FBB7A" w14:textId="4BEFC500" w:rsidR="00D46437" w:rsidRPr="0082744E" w:rsidRDefault="00BD0E0D" w:rsidP="004903E8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Л.Л. Скворцова - 12</w:t>
            </w:r>
          </w:p>
        </w:tc>
      </w:tr>
      <w:tr w:rsidR="00213588" w:rsidRPr="001E426A" w14:paraId="069755EE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3B9EC082" w14:textId="1CCCAB4F" w:rsidR="00213588" w:rsidRDefault="00C76D7B" w:rsidP="006220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544C1A3C" w14:textId="77777777" w:rsidR="00213588" w:rsidRPr="0082744E" w:rsidRDefault="00213588" w:rsidP="00622052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3588" w:rsidRPr="001E426A" w14:paraId="1AE5651D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76C82EAD" w14:textId="7DA99201" w:rsidR="00213588" w:rsidRDefault="00C76D7B" w:rsidP="006220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статей в рецензируемых журналах</w:t>
            </w:r>
          </w:p>
        </w:tc>
        <w:tc>
          <w:tcPr>
            <w:tcW w:w="3402" w:type="dxa"/>
          </w:tcPr>
          <w:p w14:paraId="78B38AEC" w14:textId="1EE82499" w:rsidR="00213588" w:rsidRPr="0082744E" w:rsidRDefault="00BD0E0D" w:rsidP="00BD0E0D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</w:tc>
      </w:tr>
      <w:tr w:rsidR="00213588" w:rsidRPr="001E426A" w14:paraId="2CFA7C97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6D64DA3B" w14:textId="317D5B1D" w:rsidR="00213588" w:rsidRDefault="00C76D7B" w:rsidP="00C76D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патентов </w:t>
            </w:r>
          </w:p>
        </w:tc>
        <w:tc>
          <w:tcPr>
            <w:tcW w:w="3402" w:type="dxa"/>
          </w:tcPr>
          <w:p w14:paraId="683199B6" w14:textId="77777777" w:rsidR="000867DE" w:rsidRDefault="000867DE" w:rsidP="0081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  <w:p w14:paraId="5114FB53" w14:textId="51E2D360" w:rsidR="00213588" w:rsidRPr="0082744E" w:rsidRDefault="000867DE" w:rsidP="0081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(инструкция по применению, утв. Министерством здравоохранения Республики Беларусь) </w:t>
            </w:r>
          </w:p>
        </w:tc>
      </w:tr>
      <w:tr w:rsidR="00213588" w:rsidRPr="001E426A" w14:paraId="2541124C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208A73BD" w14:textId="66BA3816" w:rsidR="00213588" w:rsidRDefault="00C76D7B" w:rsidP="00C76D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монографий</w:t>
            </w:r>
          </w:p>
        </w:tc>
        <w:tc>
          <w:tcPr>
            <w:tcW w:w="3402" w:type="dxa"/>
          </w:tcPr>
          <w:p w14:paraId="7A86ED0D" w14:textId="50B3F533" w:rsidR="00213588" w:rsidRPr="0082744E" w:rsidRDefault="005D70FD" w:rsidP="005D7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13588" w:rsidRPr="001E426A" w14:paraId="6A714076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4C67A9C7" w14:textId="14A96D0A" w:rsidR="00213588" w:rsidRDefault="00C76D7B" w:rsidP="00C76D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учебников и </w:t>
            </w:r>
            <w:r w:rsidRPr="00DA4BAF">
              <w:rPr>
                <w:rFonts w:ascii="Times New Roman" w:hAnsi="Times New Roman"/>
                <w:sz w:val="28"/>
                <w:szCs w:val="28"/>
              </w:rPr>
              <w:t>учебны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A4BAF">
              <w:rPr>
                <w:rFonts w:ascii="Times New Roman" w:hAnsi="Times New Roman"/>
                <w:sz w:val="28"/>
                <w:szCs w:val="28"/>
              </w:rPr>
              <w:t xml:space="preserve"> пособи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3402" w:type="dxa"/>
          </w:tcPr>
          <w:p w14:paraId="3FE90BAA" w14:textId="7953AB92" w:rsidR="00213588" w:rsidRPr="0082744E" w:rsidRDefault="00AB60BD" w:rsidP="00AB6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13588" w:rsidRPr="001E426A" w14:paraId="132FECE7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16A6A50F" w14:textId="363F2812" w:rsidR="00213588" w:rsidRDefault="00C76D7B" w:rsidP="006A7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Значение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суммарного индекса Хирша (в базах данных </w:t>
            </w:r>
            <w:r w:rsidRPr="001760FB">
              <w:rPr>
                <w:rFonts w:ascii="Times New Roman" w:hAnsi="Times New Roman"/>
                <w:sz w:val="28"/>
                <w:szCs w:val="28"/>
              </w:rPr>
              <w:t xml:space="preserve">Google </w:t>
            </w:r>
            <w:proofErr w:type="spellStart"/>
            <w:r w:rsidRPr="001760FB">
              <w:rPr>
                <w:rFonts w:ascii="Times New Roman" w:hAnsi="Times New Roman"/>
                <w:sz w:val="28"/>
                <w:szCs w:val="28"/>
              </w:rPr>
              <w:t>Scholar</w:t>
            </w:r>
            <w:proofErr w:type="spellEnd"/>
            <w:r w:rsidRPr="00176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и/</w:t>
            </w:r>
            <w:r w:rsidRPr="00D21D74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176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1D74">
              <w:rPr>
                <w:rFonts w:ascii="Times New Roman" w:hAnsi="Times New Roman"/>
                <w:sz w:val="28"/>
                <w:szCs w:val="28"/>
              </w:rPr>
              <w:t>Scopus</w:t>
            </w:r>
            <w:proofErr w:type="spellEnd"/>
            <w:r w:rsidRPr="001760F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465BE400" w14:textId="1DC872ED" w:rsidR="00501F5B" w:rsidRDefault="00BD0E0D" w:rsidP="00501F5B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  <w:p w14:paraId="2751CE68" w14:textId="078D4BC3" w:rsidR="00213588" w:rsidRDefault="00501F5B" w:rsidP="006A70BE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К.В. Карпинский – 29</w:t>
            </w:r>
          </w:p>
          <w:p w14:paraId="52A03834" w14:textId="4C2E3F0F" w:rsidR="00501F5B" w:rsidRDefault="00501F5B" w:rsidP="006A70BE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Гижук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10</w:t>
            </w:r>
          </w:p>
          <w:p w14:paraId="22367EE7" w14:textId="47665E18" w:rsidR="00501F5B" w:rsidRDefault="00501F5B" w:rsidP="0050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Т.В. Парфенова – 5</w:t>
            </w:r>
          </w:p>
          <w:p w14:paraId="708F0F22" w14:textId="6473BEAA" w:rsidR="00501F5B" w:rsidRDefault="00501F5B" w:rsidP="0050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Колышко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7</w:t>
            </w:r>
          </w:p>
          <w:p w14:paraId="23FEAC72" w14:textId="57DEF21C" w:rsidR="00501F5B" w:rsidRDefault="00501F5B" w:rsidP="0050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Карнелович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8</w:t>
            </w:r>
          </w:p>
          <w:p w14:paraId="1E718F1B" w14:textId="5D923C3C" w:rsidR="00501F5B" w:rsidRDefault="00501F5B" w:rsidP="0050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Морозенко – 2</w:t>
            </w:r>
          </w:p>
          <w:p w14:paraId="7B5FB305" w14:textId="1FECBA0B" w:rsidR="0092259F" w:rsidRDefault="0092259F" w:rsidP="0050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Л.Л. Скворцова </w:t>
            </w:r>
            <w:r w:rsidR="00C84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</w:t>
            </w:r>
          </w:p>
          <w:p w14:paraId="1216E3DA" w14:textId="094E39DC" w:rsidR="00501F5B" w:rsidRPr="0082744E" w:rsidRDefault="00501F5B" w:rsidP="0050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Е.М. Качинская – 1</w:t>
            </w:r>
          </w:p>
        </w:tc>
      </w:tr>
      <w:tr w:rsidR="006A70BE" w:rsidRPr="001E426A" w14:paraId="3BE21B57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0337E9D5" w14:textId="643FF4F6" w:rsidR="006A70BE" w:rsidRDefault="00AD7B91" w:rsidP="00D75A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="00D75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Количество </w:t>
            </w:r>
            <w:r w:rsidR="00B245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выполняемых / </w:t>
            </w:r>
            <w:r w:rsidR="00D75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выполнявшихся проектов финансируемых НИОК(Т)Р</w:t>
            </w:r>
            <w:r w:rsidR="00D75A01">
              <w:rPr>
                <w:rStyle w:val="af4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3"/>
            </w:r>
            <w:r w:rsidR="00D75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всего</w:t>
            </w:r>
          </w:p>
        </w:tc>
        <w:tc>
          <w:tcPr>
            <w:tcW w:w="3402" w:type="dxa"/>
          </w:tcPr>
          <w:p w14:paraId="131230AD" w14:textId="46D3F81B" w:rsidR="006A70BE" w:rsidRPr="0082744E" w:rsidRDefault="001C2E9E" w:rsidP="00B2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E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6A70BE" w:rsidRPr="001E426A" w14:paraId="70ED2143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1A046F8A" w14:textId="222DEE3C" w:rsidR="006A70BE" w:rsidRDefault="00D75A01" w:rsidP="00D75A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3737C0D3" w14:textId="77777777" w:rsidR="006A70BE" w:rsidRPr="0082744E" w:rsidRDefault="006A70BE" w:rsidP="006A70BE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5A01" w:rsidRPr="001E426A" w14:paraId="5705D292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2FAAB8EA" w14:textId="00D9F813" w:rsidR="00D75A01" w:rsidRDefault="00D75A01" w:rsidP="00D75A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государственным программам</w:t>
            </w:r>
          </w:p>
        </w:tc>
        <w:tc>
          <w:tcPr>
            <w:tcW w:w="3402" w:type="dxa"/>
          </w:tcPr>
          <w:p w14:paraId="4384C1A6" w14:textId="2DAE2C77" w:rsidR="00D75A01" w:rsidRPr="0082744E" w:rsidRDefault="00501F5B" w:rsidP="00B2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C2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+1 (грант Президента Республики Беларусь)</w:t>
            </w:r>
          </w:p>
        </w:tc>
      </w:tr>
      <w:tr w:rsidR="00D75A01" w:rsidRPr="001E426A" w14:paraId="7DBD1844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143AE278" w14:textId="41C66F89" w:rsidR="00D75A01" w:rsidRDefault="00D75A01" w:rsidP="00D75A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проектам БРФФИ</w:t>
            </w:r>
          </w:p>
        </w:tc>
        <w:tc>
          <w:tcPr>
            <w:tcW w:w="3402" w:type="dxa"/>
          </w:tcPr>
          <w:p w14:paraId="320ED2E3" w14:textId="2539676B" w:rsidR="00D75A01" w:rsidRPr="0082744E" w:rsidRDefault="0038392C" w:rsidP="00B2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75A01" w:rsidRPr="001E426A" w14:paraId="6ABCB12C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5573FC3B" w14:textId="2ECBF265" w:rsidR="00D75A01" w:rsidRDefault="00D75A01" w:rsidP="00D75A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хозяйственным договорам с предприятиями и организациями </w:t>
            </w:r>
          </w:p>
        </w:tc>
        <w:tc>
          <w:tcPr>
            <w:tcW w:w="3402" w:type="dxa"/>
          </w:tcPr>
          <w:p w14:paraId="5DA053D3" w14:textId="524F5098" w:rsidR="00D75A01" w:rsidRPr="00BD0E0D" w:rsidRDefault="00BD0E0D" w:rsidP="00B2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D75A01" w:rsidRPr="001E426A" w14:paraId="67E15562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3378D4BF" w14:textId="2116BDF3" w:rsidR="00D75A01" w:rsidRDefault="00D75A01" w:rsidP="00D75A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научно-организационных мероприятий (конференции, семинары, симпозиумы, форумы), проведенных в рамках указанного научного направления, всего</w:t>
            </w:r>
          </w:p>
        </w:tc>
        <w:tc>
          <w:tcPr>
            <w:tcW w:w="3402" w:type="dxa"/>
          </w:tcPr>
          <w:p w14:paraId="3D866519" w14:textId="6006E353" w:rsidR="00D75A01" w:rsidRPr="0082744E" w:rsidRDefault="00501F5B" w:rsidP="00B2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5A01" w:rsidRPr="001E426A" w14:paraId="5C9B9F3C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30DAE9BC" w14:textId="47464DA1" w:rsidR="00D75A01" w:rsidRDefault="00D75A01" w:rsidP="00D75A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3402" w:type="dxa"/>
          </w:tcPr>
          <w:p w14:paraId="59458F69" w14:textId="77777777" w:rsidR="00D75A01" w:rsidRPr="0082744E" w:rsidRDefault="00D75A01" w:rsidP="00B2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5A01" w:rsidRPr="001E426A" w14:paraId="466567A3" w14:textId="77777777" w:rsidTr="003613E1">
        <w:trPr>
          <w:trHeight w:val="265"/>
        </w:trPr>
        <w:tc>
          <w:tcPr>
            <w:tcW w:w="5920" w:type="dxa"/>
            <w:vAlign w:val="center"/>
          </w:tcPr>
          <w:p w14:paraId="6C2A2A9D" w14:textId="6F1CEC48" w:rsidR="00D75A01" w:rsidRDefault="00D75A01" w:rsidP="006A7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международных</w:t>
            </w:r>
          </w:p>
        </w:tc>
        <w:tc>
          <w:tcPr>
            <w:tcW w:w="3402" w:type="dxa"/>
          </w:tcPr>
          <w:p w14:paraId="28B1C1D2" w14:textId="034BC57E" w:rsidR="00D75A01" w:rsidRPr="0082744E" w:rsidRDefault="00501F5B" w:rsidP="00B2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05A4051B" w14:textId="77777777" w:rsidR="000841AC" w:rsidRDefault="000841AC" w:rsidP="00D718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15DDD3" w14:textId="55388A5E" w:rsidR="003613E1" w:rsidRPr="003613E1" w:rsidRDefault="00AC53A9" w:rsidP="003613E1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</w:t>
      </w:r>
      <w:r w:rsidR="003613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613E1" w:rsidRPr="003613E1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подготовленных кандидат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ах и докторах</w:t>
      </w:r>
      <w:r w:rsidR="003613E1" w:rsidRPr="003613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наук</w:t>
      </w:r>
      <w:r w:rsidR="003613E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4253"/>
        <w:gridCol w:w="2126"/>
      </w:tblGrid>
      <w:tr w:rsidR="003613E1" w:rsidRPr="00B91BBB" w14:paraId="54E6A3AC" w14:textId="77777777" w:rsidTr="003613E1">
        <w:tc>
          <w:tcPr>
            <w:tcW w:w="817" w:type="dxa"/>
            <w:vAlign w:val="center"/>
          </w:tcPr>
          <w:p w14:paraId="7CF2EF6C" w14:textId="77777777" w:rsidR="003613E1" w:rsidRPr="00B91BBB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Align w:val="center"/>
          </w:tcPr>
          <w:p w14:paraId="0ED80E0E" w14:textId="77777777" w:rsidR="003613E1" w:rsidRPr="00B91BBB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14:paraId="119FE051" w14:textId="77777777" w:rsidR="003613E1" w:rsidRPr="00B91BBB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кандидата (доктора) наук</w:t>
            </w:r>
          </w:p>
        </w:tc>
        <w:tc>
          <w:tcPr>
            <w:tcW w:w="4253" w:type="dxa"/>
            <w:vAlign w:val="center"/>
          </w:tcPr>
          <w:p w14:paraId="3D6D43DD" w14:textId="77777777" w:rsidR="003613E1" w:rsidRPr="00B91BBB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Название диссертации,</w:t>
            </w:r>
          </w:p>
          <w:p w14:paraId="23D15738" w14:textId="77777777" w:rsidR="003613E1" w:rsidRPr="00B91BBB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отрасль науки,</w:t>
            </w:r>
          </w:p>
          <w:p w14:paraId="2B2AF931" w14:textId="01DF8D07" w:rsidR="003613E1" w:rsidRPr="00B91BBB" w:rsidRDefault="003613E1" w:rsidP="00361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шифр и название специальности, год присуждения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1BBB">
              <w:rPr>
                <w:rFonts w:ascii="Times New Roman" w:hAnsi="Times New Roman"/>
                <w:sz w:val="28"/>
                <w:szCs w:val="28"/>
              </w:rPr>
              <w:t>ученой степени</w:t>
            </w:r>
          </w:p>
        </w:tc>
        <w:tc>
          <w:tcPr>
            <w:tcW w:w="2126" w:type="dxa"/>
            <w:vAlign w:val="center"/>
          </w:tcPr>
          <w:p w14:paraId="2AA69D20" w14:textId="77777777" w:rsidR="003613E1" w:rsidRPr="00B91BBB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научного</w:t>
            </w:r>
            <w:r w:rsidRPr="00B91BBB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(консультанта)</w:t>
            </w:r>
          </w:p>
        </w:tc>
      </w:tr>
      <w:tr w:rsidR="003613E1" w:rsidRPr="00B91BBB" w14:paraId="71673AA4" w14:textId="77777777" w:rsidTr="003613E1">
        <w:tc>
          <w:tcPr>
            <w:tcW w:w="817" w:type="dxa"/>
          </w:tcPr>
          <w:p w14:paraId="2F21EF87" w14:textId="77777777" w:rsidR="003613E1" w:rsidRPr="003613E1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3EED30D" w14:textId="77777777" w:rsidR="003613E1" w:rsidRPr="003613E1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C237EBA" w14:textId="77777777" w:rsidR="003613E1" w:rsidRPr="003613E1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8C179B7" w14:textId="77777777" w:rsidR="003613E1" w:rsidRPr="003613E1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13E1" w:rsidRPr="00B91BBB" w14:paraId="44EE0DF7" w14:textId="77777777" w:rsidTr="003613E1">
        <w:tc>
          <w:tcPr>
            <w:tcW w:w="817" w:type="dxa"/>
          </w:tcPr>
          <w:p w14:paraId="2041ABA1" w14:textId="190E5024" w:rsidR="003613E1" w:rsidRPr="00B91BBB" w:rsidRDefault="00501F5B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1261F152" w14:textId="552536CA" w:rsidR="003613E1" w:rsidRPr="00B91BBB" w:rsidRDefault="00501F5B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4253" w:type="dxa"/>
          </w:tcPr>
          <w:p w14:paraId="6362CA73" w14:textId="2E5DE562" w:rsidR="0079496B" w:rsidRPr="0079496B" w:rsidRDefault="0079496B" w:rsidP="00794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9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Субъективная картина карьеры как фактор профессиональной успешности педагога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</w:p>
          <w:p w14:paraId="35133457" w14:textId="1DFF4115" w:rsidR="00501F5B" w:rsidRDefault="0079496B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01F5B">
              <w:rPr>
                <w:rFonts w:ascii="Times New Roman" w:hAnsi="Times New Roman"/>
                <w:sz w:val="28"/>
                <w:szCs w:val="28"/>
              </w:rPr>
              <w:t xml:space="preserve">сихологические науки, </w:t>
            </w:r>
          </w:p>
          <w:p w14:paraId="5273823F" w14:textId="34F1A351" w:rsidR="003613E1" w:rsidRPr="00B91BBB" w:rsidRDefault="00501F5B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19.00.07 – педагогическая психология, 2017</w:t>
            </w:r>
          </w:p>
        </w:tc>
        <w:tc>
          <w:tcPr>
            <w:tcW w:w="2126" w:type="dxa"/>
          </w:tcPr>
          <w:p w14:paraId="34589237" w14:textId="70813427" w:rsidR="003613E1" w:rsidRPr="00B91BBB" w:rsidRDefault="00501F5B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К.В. Карпинский</w:t>
            </w:r>
          </w:p>
        </w:tc>
      </w:tr>
      <w:tr w:rsidR="003613E1" w:rsidRPr="00B91BBB" w14:paraId="6B8B1A15" w14:textId="77777777" w:rsidTr="003613E1">
        <w:tc>
          <w:tcPr>
            <w:tcW w:w="817" w:type="dxa"/>
          </w:tcPr>
          <w:p w14:paraId="7B9A893B" w14:textId="27BAB122" w:rsidR="003613E1" w:rsidRPr="00B91BBB" w:rsidRDefault="00501F5B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728F87BA" w14:textId="402A2DA8" w:rsidR="003613E1" w:rsidRPr="00B91BBB" w:rsidRDefault="00501F5B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Парфенова Т.В.</w:t>
            </w:r>
          </w:p>
        </w:tc>
        <w:tc>
          <w:tcPr>
            <w:tcW w:w="4253" w:type="dxa"/>
          </w:tcPr>
          <w:p w14:paraId="7A90A750" w14:textId="1B7A62F7" w:rsidR="00501F5B" w:rsidRPr="0079496B" w:rsidRDefault="0079496B" w:rsidP="007949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9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Отсроченные психологические последствия террористического акта для косвенных свидетелей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</w:p>
          <w:p w14:paraId="09D9C05C" w14:textId="113D5FCB" w:rsidR="00501F5B" w:rsidRDefault="00501F5B" w:rsidP="00501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психологические науки, </w:t>
            </w:r>
          </w:p>
          <w:p w14:paraId="0756EEF9" w14:textId="4777A298" w:rsidR="003613E1" w:rsidRPr="00B91BBB" w:rsidRDefault="00501F5B" w:rsidP="00501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19.00.01 –общая психология, психология личности, история психологии,  2017</w:t>
            </w:r>
          </w:p>
        </w:tc>
        <w:tc>
          <w:tcPr>
            <w:tcW w:w="2126" w:type="dxa"/>
          </w:tcPr>
          <w:p w14:paraId="2D1A7870" w14:textId="1A6FAD96" w:rsidR="003613E1" w:rsidRPr="00B91BBB" w:rsidRDefault="00501F5B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Карпинский</w:t>
            </w:r>
          </w:p>
        </w:tc>
      </w:tr>
    </w:tbl>
    <w:p w14:paraId="2570DEE3" w14:textId="77777777" w:rsidR="00D71837" w:rsidRDefault="00D71837" w:rsidP="00D718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B6C314F" w14:textId="4574D401" w:rsidR="003613E1" w:rsidRPr="00450301" w:rsidRDefault="00AC53A9" w:rsidP="00361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</w:t>
      </w:r>
      <w:r w:rsidR="003613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выполняемых (выполненных) </w:t>
      </w:r>
      <w:r w:rsidR="003613E1" w:rsidRPr="003613E1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3613E1">
        <w:rPr>
          <w:rFonts w:ascii="Times New Roman" w:eastAsia="Times New Roman" w:hAnsi="Times New Roman"/>
          <w:b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ах</w:t>
      </w:r>
      <w:r w:rsidR="003613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НИОК(Т)Р: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2625"/>
        <w:gridCol w:w="1987"/>
        <w:gridCol w:w="2085"/>
        <w:gridCol w:w="1957"/>
      </w:tblGrid>
      <w:tr w:rsidR="003613E1" w:rsidRPr="00B91BBB" w14:paraId="46496A4C" w14:textId="77777777" w:rsidTr="00955671">
        <w:tc>
          <w:tcPr>
            <w:tcW w:w="668" w:type="dxa"/>
            <w:vAlign w:val="center"/>
          </w:tcPr>
          <w:p w14:paraId="40AC74FF" w14:textId="77777777" w:rsidR="003613E1" w:rsidRPr="00B91BBB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25" w:type="dxa"/>
            <w:vAlign w:val="center"/>
          </w:tcPr>
          <w:p w14:paraId="3311378D" w14:textId="12E67869" w:rsidR="003613E1" w:rsidRPr="00B91BBB" w:rsidRDefault="003613E1" w:rsidP="00A21F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именование </w:t>
            </w:r>
            <w:r w:rsidR="00A21FDD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1987" w:type="dxa"/>
            <w:vAlign w:val="center"/>
          </w:tcPr>
          <w:p w14:paraId="368CD8B1" w14:textId="7018F642" w:rsidR="003613E1" w:rsidRPr="00B91BBB" w:rsidRDefault="003613E1" w:rsidP="00361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B91BBB">
              <w:rPr>
                <w:rFonts w:ascii="Times New Roman" w:hAnsi="Times New Roman"/>
                <w:sz w:val="28"/>
                <w:szCs w:val="28"/>
              </w:rPr>
              <w:t xml:space="preserve">выполнения </w:t>
            </w:r>
          </w:p>
        </w:tc>
        <w:tc>
          <w:tcPr>
            <w:tcW w:w="2085" w:type="dxa"/>
          </w:tcPr>
          <w:p w14:paraId="32B6036B" w14:textId="61207DB7" w:rsidR="003613E1" w:rsidRDefault="003613E1" w:rsidP="00361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гос</w:t>
            </w:r>
            <w:r w:rsidRPr="00B91BBB">
              <w:rPr>
                <w:rFonts w:ascii="Times New Roman" w:hAnsi="Times New Roman"/>
                <w:sz w:val="28"/>
                <w:szCs w:val="28"/>
              </w:rPr>
              <w:t>регистраци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91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5461C82E" w14:textId="7E2D80E0" w:rsidR="003613E1" w:rsidRPr="00B91BBB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научного</w:t>
            </w:r>
            <w:r w:rsidRPr="00B91BBB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</w:tc>
      </w:tr>
      <w:tr w:rsidR="003613E1" w:rsidRPr="00B91BBB" w14:paraId="7B6E82DC" w14:textId="77777777" w:rsidTr="00955671">
        <w:tc>
          <w:tcPr>
            <w:tcW w:w="668" w:type="dxa"/>
          </w:tcPr>
          <w:p w14:paraId="097FBA6F" w14:textId="77777777" w:rsidR="003613E1" w:rsidRPr="003613E1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</w:tcPr>
          <w:p w14:paraId="041FD91E" w14:textId="77777777" w:rsidR="003613E1" w:rsidRPr="003613E1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14:paraId="54D90E7E" w14:textId="77777777" w:rsidR="003613E1" w:rsidRPr="003613E1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14:paraId="293270BE" w14:textId="77777777" w:rsidR="003613E1" w:rsidRPr="003613E1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60DD343" w14:textId="0BADE4E2" w:rsidR="003613E1" w:rsidRPr="003613E1" w:rsidRDefault="003613E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13E1" w:rsidRPr="00B91BBB" w14:paraId="3721E42E" w14:textId="77777777" w:rsidTr="00955671">
        <w:tc>
          <w:tcPr>
            <w:tcW w:w="668" w:type="dxa"/>
          </w:tcPr>
          <w:p w14:paraId="599F23BD" w14:textId="10D40C59" w:rsidR="003613E1" w:rsidRPr="00B91BBB" w:rsidRDefault="00C93CD6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625" w:type="dxa"/>
          </w:tcPr>
          <w:p w14:paraId="492AE034" w14:textId="062A6238" w:rsidR="003613E1" w:rsidRPr="00C93CD6" w:rsidRDefault="00C93CD6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3CD6">
              <w:rPr>
                <w:rFonts w:ascii="Times New Roman" w:hAnsi="Times New Roman"/>
                <w:sz w:val="28"/>
                <w:szCs w:val="24"/>
              </w:rPr>
              <w:t>Психологические факторы формирования позитивного образа многодетной семьи у современных белорусов и россиян» (БРФФИ-РФФИ Г18Р-307 от 30.05.2018 г.)</w:t>
            </w:r>
          </w:p>
        </w:tc>
        <w:tc>
          <w:tcPr>
            <w:tcW w:w="1987" w:type="dxa"/>
          </w:tcPr>
          <w:p w14:paraId="0CE7FCDE" w14:textId="1E35F1E8" w:rsidR="003613E1" w:rsidRPr="00B91BBB" w:rsidRDefault="00C93CD6" w:rsidP="00C93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2018-2020 гг.</w:t>
            </w:r>
          </w:p>
        </w:tc>
        <w:tc>
          <w:tcPr>
            <w:tcW w:w="2085" w:type="dxa"/>
          </w:tcPr>
          <w:p w14:paraId="3FCC33C9" w14:textId="7BEC98FC" w:rsidR="003613E1" w:rsidRPr="00C93CD6" w:rsidRDefault="00C93CD6" w:rsidP="00C93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CD6">
              <w:rPr>
                <w:rFonts w:ascii="Times New Roman" w:hAnsi="Times New Roman"/>
                <w:sz w:val="28"/>
                <w:szCs w:val="28"/>
              </w:rPr>
              <w:t>20181349</w:t>
            </w:r>
          </w:p>
        </w:tc>
        <w:tc>
          <w:tcPr>
            <w:tcW w:w="1957" w:type="dxa"/>
          </w:tcPr>
          <w:p w14:paraId="3ADC792F" w14:textId="168E202F" w:rsidR="003613E1" w:rsidRPr="00B91BBB" w:rsidRDefault="00C93CD6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Карпинский</w:t>
            </w:r>
          </w:p>
        </w:tc>
      </w:tr>
      <w:tr w:rsidR="003613E1" w:rsidRPr="00B91BBB" w14:paraId="098058D3" w14:textId="77777777" w:rsidTr="00955671">
        <w:tc>
          <w:tcPr>
            <w:tcW w:w="668" w:type="dxa"/>
          </w:tcPr>
          <w:p w14:paraId="2A3B85F7" w14:textId="42E943B7" w:rsidR="003613E1" w:rsidRPr="00B91BBB" w:rsidRDefault="00C93CD6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25" w:type="dxa"/>
          </w:tcPr>
          <w:p w14:paraId="488F129F" w14:textId="4A74A1C6" w:rsidR="003613E1" w:rsidRPr="003A0BAC" w:rsidRDefault="003A0BAC" w:rsidP="003A0B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BAC">
              <w:rPr>
                <w:rFonts w:ascii="Times New Roman" w:hAnsi="Times New Roman"/>
                <w:sz w:val="28"/>
                <w:szCs w:val="28"/>
              </w:rPr>
              <w:t xml:space="preserve">Издательский проект «Психология смысла жизни» (грант РФФИ № </w:t>
            </w:r>
            <w:r w:rsidRPr="003A0BAC">
              <w:rPr>
                <w:rStyle w:val="wmi-callto"/>
                <w:rFonts w:ascii="Times New Roman" w:hAnsi="Times New Roman"/>
                <w:sz w:val="28"/>
                <w:szCs w:val="28"/>
              </w:rPr>
              <w:t>20-113-00057</w:t>
            </w:r>
            <w:r w:rsidRPr="003A0BAC">
              <w:rPr>
                <w:rFonts w:ascii="Times New Roman" w:hAnsi="Times New Roman"/>
                <w:sz w:val="28"/>
                <w:szCs w:val="28"/>
              </w:rPr>
              <w:t xml:space="preserve">\20 от </w:t>
            </w:r>
            <w:r w:rsidRPr="003A0BAC">
              <w:rPr>
                <w:rStyle w:val="wmi-callto"/>
                <w:rFonts w:ascii="Times New Roman" w:hAnsi="Times New Roman"/>
                <w:sz w:val="28"/>
                <w:szCs w:val="28"/>
              </w:rPr>
              <w:t>29.05.2020</w:t>
            </w:r>
            <w:r w:rsidRPr="003A0BAC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  <w:tc>
          <w:tcPr>
            <w:tcW w:w="1987" w:type="dxa"/>
          </w:tcPr>
          <w:p w14:paraId="33CA38F3" w14:textId="6EAF7740" w:rsidR="003613E1" w:rsidRPr="00B91BBB" w:rsidRDefault="003A0BAC" w:rsidP="003A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085" w:type="dxa"/>
          </w:tcPr>
          <w:p w14:paraId="41752282" w14:textId="77777777" w:rsidR="003613E1" w:rsidRPr="00B91BBB" w:rsidRDefault="003613E1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14:paraId="6FF79E49" w14:textId="3567EB02" w:rsidR="003613E1" w:rsidRPr="00B91BBB" w:rsidRDefault="003A0BAC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Карпинский</w:t>
            </w:r>
          </w:p>
        </w:tc>
      </w:tr>
      <w:tr w:rsidR="0038392C" w:rsidRPr="00B91BBB" w14:paraId="2CCD1521" w14:textId="77777777" w:rsidTr="00955671">
        <w:tc>
          <w:tcPr>
            <w:tcW w:w="668" w:type="dxa"/>
          </w:tcPr>
          <w:p w14:paraId="6FF59DA9" w14:textId="52B05E97" w:rsidR="0038392C" w:rsidRDefault="0038392C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25" w:type="dxa"/>
          </w:tcPr>
          <w:p w14:paraId="3CAE40C3" w14:textId="7D7ADB4C" w:rsidR="0038392C" w:rsidRPr="00444F47" w:rsidRDefault="0038392C" w:rsidP="00444F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F47">
              <w:rPr>
                <w:rFonts w:ascii="Times New Roman" w:hAnsi="Times New Roman"/>
                <w:sz w:val="28"/>
                <w:szCs w:val="28"/>
              </w:rPr>
              <w:t>Грант Президента Республики Беларусь  (Распоряжение Президента Республики Беларусь от 31 декабря 2019 г. № 261рп «О предоставлении грантов Президента Республики Беларусь на 2020 год»)</w:t>
            </w:r>
          </w:p>
        </w:tc>
        <w:tc>
          <w:tcPr>
            <w:tcW w:w="1987" w:type="dxa"/>
          </w:tcPr>
          <w:p w14:paraId="03F74B57" w14:textId="3208E209" w:rsidR="0038392C" w:rsidRDefault="0038392C" w:rsidP="003A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085" w:type="dxa"/>
          </w:tcPr>
          <w:p w14:paraId="4111FB8F" w14:textId="77777777" w:rsidR="0038392C" w:rsidRPr="00B91BBB" w:rsidRDefault="0038392C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14:paraId="69EC6434" w14:textId="691E8C18" w:rsidR="0038392C" w:rsidRDefault="0038392C" w:rsidP="00383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Карпинский</w:t>
            </w:r>
          </w:p>
        </w:tc>
      </w:tr>
      <w:tr w:rsidR="00C93CD6" w:rsidRPr="00B91BBB" w14:paraId="38698392" w14:textId="77777777" w:rsidTr="00955671">
        <w:trPr>
          <w:trHeight w:val="1691"/>
        </w:trPr>
        <w:tc>
          <w:tcPr>
            <w:tcW w:w="668" w:type="dxa"/>
          </w:tcPr>
          <w:p w14:paraId="6424FE3F" w14:textId="009BEC1B" w:rsidR="00C93CD6" w:rsidRPr="003A0BAC" w:rsidRDefault="0038392C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3A0BAC" w:rsidRPr="003A0B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25" w:type="dxa"/>
          </w:tcPr>
          <w:p w14:paraId="7A3AB61D" w14:textId="2CB3B8C7" w:rsidR="00C93CD6" w:rsidRPr="003A0BAC" w:rsidRDefault="003A0BAC" w:rsidP="003A0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0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«Психологические факторы раскрепощения деловой инициативы студенческой молодежи» (</w:t>
            </w:r>
            <w:r w:rsidRPr="003A0BA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БРФФИ от 02.05.2019 № Г19М-065</w:t>
            </w:r>
            <w:r w:rsidRPr="003A0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7" w:type="dxa"/>
          </w:tcPr>
          <w:p w14:paraId="396960B6" w14:textId="27AD6011" w:rsidR="00C93CD6" w:rsidRPr="00B91BBB" w:rsidRDefault="003A0BAC" w:rsidP="003E61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 гг.</w:t>
            </w:r>
          </w:p>
        </w:tc>
        <w:tc>
          <w:tcPr>
            <w:tcW w:w="2085" w:type="dxa"/>
          </w:tcPr>
          <w:p w14:paraId="1AAFE86E" w14:textId="443F3B2E" w:rsidR="00C93CD6" w:rsidRPr="00B91BBB" w:rsidRDefault="00955671" w:rsidP="009556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20191922</w:t>
            </w:r>
          </w:p>
        </w:tc>
        <w:tc>
          <w:tcPr>
            <w:tcW w:w="1957" w:type="dxa"/>
          </w:tcPr>
          <w:p w14:paraId="69749448" w14:textId="414B281E" w:rsidR="00C93CD6" w:rsidRPr="00B91BBB" w:rsidRDefault="003A0BAC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</w:p>
        </w:tc>
      </w:tr>
      <w:tr w:rsidR="00C93CD6" w:rsidRPr="00B91BBB" w14:paraId="46D12B89" w14:textId="77777777" w:rsidTr="00955671">
        <w:tc>
          <w:tcPr>
            <w:tcW w:w="668" w:type="dxa"/>
          </w:tcPr>
          <w:p w14:paraId="4C06B798" w14:textId="17469BAC" w:rsidR="00C93CD6" w:rsidRPr="00B91BBB" w:rsidRDefault="0038392C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A0B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5" w:type="dxa"/>
          </w:tcPr>
          <w:p w14:paraId="38BE1311" w14:textId="10CB28BD" w:rsidR="00C93CD6" w:rsidRPr="00470B61" w:rsidRDefault="00470B61" w:rsidP="00EA2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B61">
              <w:rPr>
                <w:rFonts w:ascii="Times New Roman" w:hAnsi="Times New Roman"/>
                <w:sz w:val="28"/>
                <w:szCs w:val="28"/>
              </w:rPr>
              <w:t>«Разработать стратегические направления и механизмы совершенствования дошкольного, общего среднего и специального образования в целях раскрытия потенциалов личности для устойчивого социально-экономического развития Республики Беларусь» (ГПНИ 12.8.1.01 на 2021-2025 годы)</w:t>
            </w:r>
          </w:p>
        </w:tc>
        <w:tc>
          <w:tcPr>
            <w:tcW w:w="1987" w:type="dxa"/>
          </w:tcPr>
          <w:p w14:paraId="6EEE4CA3" w14:textId="555B5FCD" w:rsidR="00C93CD6" w:rsidRPr="00B91BBB" w:rsidRDefault="00470B61" w:rsidP="00470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2085" w:type="dxa"/>
            <w:shd w:val="clear" w:color="auto" w:fill="FFFFFF" w:themeFill="background1"/>
          </w:tcPr>
          <w:p w14:paraId="0A308BB3" w14:textId="6DFA929D" w:rsidR="00805D9A" w:rsidRPr="00644F48" w:rsidRDefault="00805D9A" w:rsidP="0080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D8EAF3"/>
              </w:rPr>
              <w:t>20211724</w:t>
            </w:r>
          </w:p>
          <w:p w14:paraId="46FF04C6" w14:textId="602AADE8" w:rsidR="00805D9A" w:rsidRPr="00644F48" w:rsidRDefault="00805D9A" w:rsidP="00644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14:paraId="4066E7A3" w14:textId="64A76B08" w:rsidR="00C93CD6" w:rsidRPr="00B91BBB" w:rsidRDefault="00470B61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В.Ф. Русецкий</w:t>
            </w:r>
          </w:p>
        </w:tc>
      </w:tr>
      <w:tr w:rsidR="003A0BAC" w:rsidRPr="00B91BBB" w14:paraId="7F03BD72" w14:textId="77777777" w:rsidTr="00955671">
        <w:tc>
          <w:tcPr>
            <w:tcW w:w="668" w:type="dxa"/>
          </w:tcPr>
          <w:p w14:paraId="2E2DC299" w14:textId="39EF17D1" w:rsidR="003A0BAC" w:rsidRDefault="0038392C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A0B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5" w:type="dxa"/>
          </w:tcPr>
          <w:p w14:paraId="2C8F33EF" w14:textId="3501A0EA" w:rsidR="003A0BAC" w:rsidRPr="00EE4B3E" w:rsidRDefault="003A0BAC" w:rsidP="003A0B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B3E">
              <w:rPr>
                <w:rFonts w:ascii="Times New Roman" w:hAnsi="Times New Roman"/>
                <w:sz w:val="28"/>
                <w:szCs w:val="28"/>
              </w:rPr>
              <w:t>«Ценностное отношение к детям в регуляции репродуктивного и родительского поведения в современной белорусской и узбекской семье» (БРФФИ-МИРРУ Г23УЗБ-053 от 15.11.2023 г.)</w:t>
            </w:r>
          </w:p>
        </w:tc>
        <w:tc>
          <w:tcPr>
            <w:tcW w:w="1987" w:type="dxa"/>
          </w:tcPr>
          <w:p w14:paraId="0CC83530" w14:textId="0D23F0BE" w:rsidR="003A0BAC" w:rsidRPr="00B91BBB" w:rsidRDefault="003A0BAC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2023-2025 гг.</w:t>
            </w:r>
          </w:p>
        </w:tc>
        <w:tc>
          <w:tcPr>
            <w:tcW w:w="2085" w:type="dxa"/>
          </w:tcPr>
          <w:p w14:paraId="77AD3259" w14:textId="36D75143" w:rsidR="003A0BAC" w:rsidRPr="00B91BBB" w:rsidRDefault="003A0BAC" w:rsidP="003A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20240042</w:t>
            </w:r>
          </w:p>
        </w:tc>
        <w:tc>
          <w:tcPr>
            <w:tcW w:w="1957" w:type="dxa"/>
          </w:tcPr>
          <w:p w14:paraId="4A717E36" w14:textId="7D553F91" w:rsidR="003A0BAC" w:rsidRPr="00B91BBB" w:rsidRDefault="003A0BAC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Карпинский</w:t>
            </w:r>
          </w:p>
        </w:tc>
      </w:tr>
      <w:tr w:rsidR="00EE4B3E" w:rsidRPr="00B91BBB" w14:paraId="2F8DD32F" w14:textId="77777777" w:rsidTr="00955671">
        <w:tc>
          <w:tcPr>
            <w:tcW w:w="668" w:type="dxa"/>
          </w:tcPr>
          <w:p w14:paraId="5E407DFB" w14:textId="087DC647" w:rsidR="00EE4B3E" w:rsidRDefault="00EE4B3E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25" w:type="dxa"/>
          </w:tcPr>
          <w:p w14:paraId="6B2DEE8E" w14:textId="634E0C70" w:rsidR="00EE4B3E" w:rsidRPr="00EE4B3E" w:rsidRDefault="00EE4B3E" w:rsidP="003A0B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B3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EE4B3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EE4B3E">
              <w:rPr>
                <w:rFonts w:ascii="Times New Roman" w:hAnsi="Times New Roman"/>
                <w:sz w:val="28"/>
                <w:szCs w:val="28"/>
              </w:rPr>
              <w:t xml:space="preserve">Разработка алгоритма методики психологической </w:t>
            </w:r>
            <w:r w:rsidRPr="00EE4B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диагностики аттитюдов китайской молодежи к супружеским отношениям» (заказчик – </w:t>
            </w:r>
            <w:r w:rsidRPr="00EE4B3E">
              <w:rPr>
                <w:rFonts w:ascii="Times New Roman" w:hAnsi="Times New Roman"/>
                <w:bCs/>
                <w:sz w:val="28"/>
                <w:szCs w:val="28"/>
              </w:rPr>
              <w:t xml:space="preserve">Цзян </w:t>
            </w:r>
            <w:proofErr w:type="spellStart"/>
            <w:r w:rsidRPr="00EE4B3E">
              <w:rPr>
                <w:rFonts w:ascii="Times New Roman" w:hAnsi="Times New Roman"/>
                <w:bCs/>
                <w:sz w:val="28"/>
                <w:szCs w:val="28"/>
              </w:rPr>
              <w:t>Тяньхэн</w:t>
            </w:r>
            <w:proofErr w:type="spellEnd"/>
            <w:r w:rsidRPr="00EE4B3E">
              <w:rPr>
                <w:rFonts w:ascii="Times New Roman" w:hAnsi="Times New Roman"/>
                <w:iCs/>
                <w:sz w:val="28"/>
                <w:szCs w:val="28"/>
              </w:rPr>
              <w:t xml:space="preserve"> (Китай</w:t>
            </w:r>
            <w:r w:rsidRPr="00EE4B3E">
              <w:rPr>
                <w:rFonts w:ascii="Times New Roman" w:hAnsi="Times New Roman"/>
                <w:sz w:val="28"/>
                <w:szCs w:val="28"/>
              </w:rPr>
              <w:t>), 2022 г.)</w:t>
            </w:r>
          </w:p>
        </w:tc>
        <w:tc>
          <w:tcPr>
            <w:tcW w:w="1987" w:type="dxa"/>
          </w:tcPr>
          <w:p w14:paraId="5C25BEC3" w14:textId="115D7154" w:rsidR="00EE4B3E" w:rsidRDefault="00EE4B3E" w:rsidP="00EE4B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2022 г.</w:t>
            </w:r>
          </w:p>
        </w:tc>
        <w:tc>
          <w:tcPr>
            <w:tcW w:w="2085" w:type="dxa"/>
          </w:tcPr>
          <w:p w14:paraId="2F141E60" w14:textId="44401A2D" w:rsidR="00EE4B3E" w:rsidRDefault="001C2E9E" w:rsidP="003A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B3E">
              <w:rPr>
                <w:rFonts w:ascii="Times New Roman" w:hAnsi="Times New Roman"/>
                <w:bCs/>
                <w:sz w:val="28"/>
                <w:szCs w:val="28"/>
              </w:rPr>
              <w:t>Договор НИОКР</w:t>
            </w:r>
          </w:p>
        </w:tc>
        <w:tc>
          <w:tcPr>
            <w:tcW w:w="1957" w:type="dxa"/>
          </w:tcPr>
          <w:p w14:paraId="31DE130E" w14:textId="48D170B1" w:rsidR="00EE4B3E" w:rsidRDefault="00EE4B3E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</w:p>
        </w:tc>
      </w:tr>
      <w:tr w:rsidR="00EE4B3E" w:rsidRPr="00B91BBB" w14:paraId="6FCAE8D8" w14:textId="77777777" w:rsidTr="00955671">
        <w:tc>
          <w:tcPr>
            <w:tcW w:w="668" w:type="dxa"/>
          </w:tcPr>
          <w:p w14:paraId="63DFA2B1" w14:textId="5C2C4D49" w:rsidR="00EE4B3E" w:rsidRDefault="00EE4B3E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25" w:type="dxa"/>
          </w:tcPr>
          <w:p w14:paraId="15713D24" w14:textId="077D3238" w:rsidR="00EE4B3E" w:rsidRPr="003A0BAC" w:rsidRDefault="00EE4B3E" w:rsidP="00EE4B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B3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EE4B3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EE4B3E">
              <w:rPr>
                <w:rFonts w:ascii="Times New Roman" w:hAnsi="Times New Roman"/>
                <w:sz w:val="28"/>
                <w:szCs w:val="28"/>
              </w:rPr>
              <w:t xml:space="preserve">Разработка психометрического инструментария для диагностики аттитюдов туркменской молодежи к профессии психолога и психологической помощи» (заказчик - </w:t>
            </w:r>
            <w:proofErr w:type="spellStart"/>
            <w:r w:rsidRPr="00EE4B3E">
              <w:rPr>
                <w:rFonts w:ascii="Times New Roman" w:hAnsi="Times New Roman"/>
                <w:bCs/>
                <w:sz w:val="28"/>
                <w:szCs w:val="28"/>
              </w:rPr>
              <w:t>Газакбаева</w:t>
            </w:r>
            <w:proofErr w:type="spellEnd"/>
            <w:r w:rsidRPr="00EE4B3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E4B3E">
              <w:rPr>
                <w:rFonts w:ascii="Times New Roman" w:hAnsi="Times New Roman"/>
                <w:bCs/>
                <w:sz w:val="28"/>
                <w:szCs w:val="28"/>
              </w:rPr>
              <w:t>Акгуль</w:t>
            </w:r>
            <w:proofErr w:type="spellEnd"/>
            <w:r w:rsidRPr="00EE4B3E">
              <w:rPr>
                <w:rFonts w:ascii="Times New Roman" w:hAnsi="Times New Roman"/>
                <w:iCs/>
                <w:sz w:val="28"/>
                <w:szCs w:val="28"/>
              </w:rPr>
              <w:t xml:space="preserve"> (Туркменистан</w:t>
            </w:r>
            <w:r w:rsidRPr="00EE4B3E">
              <w:rPr>
                <w:rFonts w:ascii="Times New Roman" w:hAnsi="Times New Roman"/>
                <w:sz w:val="28"/>
                <w:szCs w:val="28"/>
              </w:rPr>
              <w:t>), 2023 г.)</w:t>
            </w:r>
          </w:p>
        </w:tc>
        <w:tc>
          <w:tcPr>
            <w:tcW w:w="1987" w:type="dxa"/>
          </w:tcPr>
          <w:p w14:paraId="34434394" w14:textId="781CF950" w:rsidR="00EE4B3E" w:rsidRDefault="00EE4B3E" w:rsidP="00EE4B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</w:t>
            </w:r>
          </w:p>
        </w:tc>
        <w:tc>
          <w:tcPr>
            <w:tcW w:w="2085" w:type="dxa"/>
          </w:tcPr>
          <w:p w14:paraId="138452C5" w14:textId="68FC3F6B" w:rsidR="00EE4B3E" w:rsidRDefault="001C2E9E" w:rsidP="003A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B3E">
              <w:rPr>
                <w:rFonts w:ascii="Times New Roman" w:hAnsi="Times New Roman"/>
                <w:bCs/>
                <w:sz w:val="28"/>
                <w:szCs w:val="28"/>
              </w:rPr>
              <w:t>Договор НИОКР</w:t>
            </w:r>
          </w:p>
        </w:tc>
        <w:tc>
          <w:tcPr>
            <w:tcW w:w="1957" w:type="dxa"/>
          </w:tcPr>
          <w:p w14:paraId="5668066A" w14:textId="0A955E56" w:rsidR="00EE4B3E" w:rsidRDefault="00EE4B3E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</w:p>
        </w:tc>
      </w:tr>
      <w:tr w:rsidR="00EE4B3E" w:rsidRPr="00B91BBB" w14:paraId="2F2062DF" w14:textId="77777777" w:rsidTr="00955671">
        <w:tc>
          <w:tcPr>
            <w:tcW w:w="668" w:type="dxa"/>
          </w:tcPr>
          <w:p w14:paraId="03AA37DA" w14:textId="2A9DCBE7" w:rsidR="00EE4B3E" w:rsidRDefault="00EE4B3E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25" w:type="dxa"/>
          </w:tcPr>
          <w:p w14:paraId="342D5B3F" w14:textId="052E2727" w:rsidR="00EE4B3E" w:rsidRPr="00EE4B3E" w:rsidRDefault="00EE4B3E" w:rsidP="003A0B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B3E">
              <w:rPr>
                <w:rFonts w:ascii="Times New Roman" w:hAnsi="Times New Roman"/>
                <w:bCs/>
                <w:sz w:val="28"/>
                <w:szCs w:val="28"/>
              </w:rPr>
              <w:t>Договор НИОКР</w:t>
            </w:r>
            <w:r w:rsidRPr="00EE4B3E">
              <w:rPr>
                <w:rFonts w:ascii="Times New Roman" w:hAnsi="Times New Roman"/>
                <w:sz w:val="28"/>
                <w:szCs w:val="28"/>
              </w:rPr>
              <w:t xml:space="preserve"> «Исследование и развитие коммуникативной, эмоциональной сфер личности, Я-концепции младших подростков, участников проекта «Летние каникулы на Привале»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B3E">
              <w:rPr>
                <w:rFonts w:ascii="Times New Roman" w:hAnsi="Times New Roman"/>
                <w:sz w:val="28"/>
                <w:szCs w:val="28"/>
              </w:rPr>
              <w:t>(заказчик - ОАО «Гродненская табачная фабрика «Неман»), 2024 г.)</w:t>
            </w:r>
          </w:p>
        </w:tc>
        <w:tc>
          <w:tcPr>
            <w:tcW w:w="1987" w:type="dxa"/>
          </w:tcPr>
          <w:p w14:paraId="4B124A71" w14:textId="56A0B4D8" w:rsidR="00EE4B3E" w:rsidRDefault="00EE4B3E" w:rsidP="00EE4B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  <w:tc>
          <w:tcPr>
            <w:tcW w:w="2085" w:type="dxa"/>
          </w:tcPr>
          <w:p w14:paraId="17BEA0A1" w14:textId="29D2ABA1" w:rsidR="00EE4B3E" w:rsidRPr="0049172F" w:rsidRDefault="0049172F" w:rsidP="00491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49172F">
              <w:rPr>
                <w:rFonts w:ascii="Times New Roman" w:hAnsi="Times New Roman"/>
                <w:sz w:val="28"/>
                <w:szCs w:val="28"/>
              </w:rPr>
              <w:t xml:space="preserve">оговор от 28.06.2024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9172F">
              <w:rPr>
                <w:rFonts w:ascii="Times New Roman" w:hAnsi="Times New Roman"/>
                <w:sz w:val="28"/>
                <w:szCs w:val="28"/>
              </w:rPr>
              <w:t xml:space="preserve"> 989</w:t>
            </w:r>
          </w:p>
        </w:tc>
        <w:tc>
          <w:tcPr>
            <w:tcW w:w="1957" w:type="dxa"/>
          </w:tcPr>
          <w:p w14:paraId="120EFAAF" w14:textId="77777777" w:rsidR="00EE4B3E" w:rsidRDefault="00EE4B3E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  <w:r w:rsidR="0049172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724F039" w14:textId="048F468D" w:rsidR="0049172F" w:rsidRDefault="0049172F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Морозенко</w:t>
            </w:r>
          </w:p>
        </w:tc>
      </w:tr>
      <w:tr w:rsidR="001E5D94" w:rsidRPr="00B91BBB" w14:paraId="1B2916B9" w14:textId="77777777" w:rsidTr="00955671">
        <w:tc>
          <w:tcPr>
            <w:tcW w:w="668" w:type="dxa"/>
          </w:tcPr>
          <w:p w14:paraId="269D2E97" w14:textId="4C69A6C8" w:rsidR="001E5D94" w:rsidRPr="001E5D94" w:rsidRDefault="001E5D94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625" w:type="dxa"/>
          </w:tcPr>
          <w:p w14:paraId="77111E8F" w14:textId="0A54BEA7" w:rsidR="001E5D94" w:rsidRPr="001E5D94" w:rsidRDefault="001E5D94" w:rsidP="003A0B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D94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«Выявление социально-психологических факторов </w:t>
            </w:r>
            <w:r w:rsidRPr="001E5D94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повышения психологического климата в трудово</w:t>
            </w:r>
            <w:r w:rsid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м коллективе (заказчик – ОАО «</w:t>
            </w:r>
            <w:proofErr w:type="spellStart"/>
            <w:r w:rsid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Бе</w:t>
            </w:r>
            <w:r w:rsidRPr="001E5D94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лкард</w:t>
            </w:r>
            <w:proofErr w:type="spellEnd"/>
            <w:r w:rsidRPr="001E5D94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»)</w:t>
            </w:r>
          </w:p>
        </w:tc>
        <w:tc>
          <w:tcPr>
            <w:tcW w:w="1987" w:type="dxa"/>
          </w:tcPr>
          <w:p w14:paraId="66CE4DA1" w14:textId="17E23253" w:rsidR="001E5D94" w:rsidRPr="001C2E9E" w:rsidRDefault="001E5D94" w:rsidP="00EE4B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22.02.2021-15.04.2021</w:t>
            </w:r>
          </w:p>
        </w:tc>
        <w:tc>
          <w:tcPr>
            <w:tcW w:w="2085" w:type="dxa"/>
          </w:tcPr>
          <w:p w14:paraId="13851918" w14:textId="0958DED9" w:rsidR="001E5D94" w:rsidRPr="001C2E9E" w:rsidRDefault="001C2E9E" w:rsidP="00491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Договор </w:t>
            </w: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№ 03-20.1-21/21 от 19.02.2021 </w:t>
            </w:r>
          </w:p>
        </w:tc>
        <w:tc>
          <w:tcPr>
            <w:tcW w:w="1957" w:type="dxa"/>
          </w:tcPr>
          <w:p w14:paraId="74206E01" w14:textId="139095B2" w:rsidR="001E5D94" w:rsidRPr="001C2E9E" w:rsidRDefault="001C2E9E" w:rsidP="00622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Колышко</w:t>
            </w:r>
            <w:proofErr w:type="spellEnd"/>
          </w:p>
        </w:tc>
      </w:tr>
      <w:tr w:rsidR="001E5D94" w:rsidRPr="00B91BBB" w14:paraId="6644B991" w14:textId="77777777" w:rsidTr="00955671">
        <w:tc>
          <w:tcPr>
            <w:tcW w:w="668" w:type="dxa"/>
          </w:tcPr>
          <w:p w14:paraId="65755943" w14:textId="4FD5C99D" w:rsidR="001E5D94" w:rsidRDefault="001C2E9E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25" w:type="dxa"/>
          </w:tcPr>
          <w:p w14:paraId="61EE5473" w14:textId="64070EC7" w:rsidR="001E5D94" w:rsidRPr="001C2E9E" w:rsidRDefault="001C2E9E" w:rsidP="001C2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«Исследование факторов повышения психологического климата в трудовом коллективе» (заказчик – ОАО «Гродн</w:t>
            </w: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енская обувная фабрика «Неман»)</w:t>
            </w: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7" w:type="dxa"/>
          </w:tcPr>
          <w:p w14:paraId="0F2ABC50" w14:textId="16377A8C" w:rsidR="001E5D94" w:rsidRPr="001C2E9E" w:rsidRDefault="001C2E9E" w:rsidP="001C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11.04.2022-31.12.2022</w:t>
            </w:r>
          </w:p>
        </w:tc>
        <w:tc>
          <w:tcPr>
            <w:tcW w:w="2085" w:type="dxa"/>
          </w:tcPr>
          <w:p w14:paraId="7586F831" w14:textId="16C8B2C1" w:rsidR="001E5D94" w:rsidRPr="001C2E9E" w:rsidRDefault="001C2E9E" w:rsidP="001C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Договор № 121 от 07.04.2022</w:t>
            </w:r>
          </w:p>
        </w:tc>
        <w:tc>
          <w:tcPr>
            <w:tcW w:w="1957" w:type="dxa"/>
          </w:tcPr>
          <w:p w14:paraId="55EC534E" w14:textId="618272E3" w:rsidR="001E5D94" w:rsidRPr="001C2E9E" w:rsidRDefault="001C2E9E" w:rsidP="001C2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А.М. </w:t>
            </w:r>
            <w:proofErr w:type="spellStart"/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E5D94" w:rsidRPr="00B91BBB" w14:paraId="6E126F2F" w14:textId="77777777" w:rsidTr="00955671">
        <w:tc>
          <w:tcPr>
            <w:tcW w:w="668" w:type="dxa"/>
          </w:tcPr>
          <w:p w14:paraId="3D3E4724" w14:textId="3169E74D" w:rsidR="001E5D94" w:rsidRDefault="001C2E9E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25" w:type="dxa"/>
          </w:tcPr>
          <w:p w14:paraId="193C17DB" w14:textId="13828996" w:rsidR="001E5D94" w:rsidRPr="001C2E9E" w:rsidRDefault="001C2E9E" w:rsidP="001C2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«Исследование факторов повышения устойчивости коллектива к кризисным ситуациям» (заказчик – ОАО  «Гродненская обувная фабрика «Неман») </w:t>
            </w:r>
          </w:p>
        </w:tc>
        <w:tc>
          <w:tcPr>
            <w:tcW w:w="1987" w:type="dxa"/>
          </w:tcPr>
          <w:p w14:paraId="316BF5FD" w14:textId="19D4CB28" w:rsidR="001E5D94" w:rsidRPr="001C2E9E" w:rsidRDefault="001C2E9E" w:rsidP="00EE4B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15.05.2023-31.12.2023</w:t>
            </w:r>
          </w:p>
        </w:tc>
        <w:tc>
          <w:tcPr>
            <w:tcW w:w="2085" w:type="dxa"/>
          </w:tcPr>
          <w:p w14:paraId="15C8C50D" w14:textId="0371C45D" w:rsidR="001E5D94" w:rsidRPr="001C2E9E" w:rsidRDefault="001C2E9E" w:rsidP="00491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Договор 03-20.1-87/23 от 15.05.2023</w:t>
            </w:r>
          </w:p>
        </w:tc>
        <w:tc>
          <w:tcPr>
            <w:tcW w:w="1957" w:type="dxa"/>
          </w:tcPr>
          <w:p w14:paraId="523C4AE7" w14:textId="63908895" w:rsidR="001E5D94" w:rsidRPr="001C2E9E" w:rsidRDefault="001C2E9E" w:rsidP="001C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А.М. </w:t>
            </w:r>
            <w:proofErr w:type="spellStart"/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1C2E9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4FE949E9" w14:textId="77777777" w:rsidR="00955671" w:rsidRDefault="00955671" w:rsidP="00D718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F611DB8" w14:textId="57CC1E1E" w:rsidR="00AC53A9" w:rsidRPr="00AC53A9" w:rsidRDefault="00AC53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53A9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наиболее значимых опубликованных</w:t>
      </w:r>
      <w:r w:rsidRPr="00962E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научных </w:t>
      </w:r>
      <w:r w:rsidRPr="00962EB6">
        <w:rPr>
          <w:rFonts w:ascii="Times New Roman" w:hAnsi="Times New Roman"/>
          <w:b/>
          <w:sz w:val="28"/>
          <w:szCs w:val="28"/>
        </w:rPr>
        <w:t>работ</w:t>
      </w:r>
      <w:r>
        <w:rPr>
          <w:rFonts w:ascii="Times New Roman" w:hAnsi="Times New Roman"/>
          <w:b/>
          <w:sz w:val="28"/>
          <w:szCs w:val="28"/>
        </w:rPr>
        <w:t>ах</w:t>
      </w:r>
      <w:r>
        <w:rPr>
          <w:rStyle w:val="af4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800"/>
        <w:gridCol w:w="4320"/>
      </w:tblGrid>
      <w:tr w:rsidR="00AC53A9" w:rsidRPr="00B91BBB" w14:paraId="1C2F592E" w14:textId="77777777" w:rsidTr="00AC53A9">
        <w:tc>
          <w:tcPr>
            <w:tcW w:w="851" w:type="dxa"/>
            <w:vAlign w:val="center"/>
          </w:tcPr>
          <w:p w14:paraId="599DF42D" w14:textId="77777777" w:rsidR="00AC53A9" w:rsidRPr="00B91BBB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BAD4422" w14:textId="77777777" w:rsidR="00AC53A9" w:rsidRPr="00B91BBB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vAlign w:val="center"/>
          </w:tcPr>
          <w:p w14:paraId="611B8166" w14:textId="77777777" w:rsidR="00AC53A9" w:rsidRPr="00B91BBB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14:paraId="774016F8" w14:textId="0D01FE4D" w:rsidR="00AC53A9" w:rsidRPr="00B91BBB" w:rsidRDefault="00D71837" w:rsidP="001D0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сотрудника</w:t>
            </w:r>
          </w:p>
        </w:tc>
        <w:tc>
          <w:tcPr>
            <w:tcW w:w="1800" w:type="dxa"/>
            <w:vAlign w:val="center"/>
          </w:tcPr>
          <w:p w14:paraId="4892EF00" w14:textId="65D78D0D" w:rsidR="00AC53A9" w:rsidRPr="00B91BBB" w:rsidRDefault="00AC53A9" w:rsidP="00AC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Индекс Хирша</w:t>
            </w:r>
          </w:p>
        </w:tc>
        <w:tc>
          <w:tcPr>
            <w:tcW w:w="4320" w:type="dxa"/>
            <w:vAlign w:val="center"/>
          </w:tcPr>
          <w:p w14:paraId="47E7A19A" w14:textId="77777777" w:rsidR="00AC53A9" w:rsidRPr="00B91BBB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BBB">
              <w:rPr>
                <w:rFonts w:ascii="Times New Roman" w:hAnsi="Times New Roman"/>
                <w:sz w:val="28"/>
                <w:szCs w:val="28"/>
              </w:rPr>
              <w:t>Библиографические данные</w:t>
            </w:r>
          </w:p>
        </w:tc>
      </w:tr>
      <w:tr w:rsidR="00AC53A9" w:rsidRPr="00B91BBB" w14:paraId="6F6C0212" w14:textId="77777777" w:rsidTr="00AC53A9">
        <w:tc>
          <w:tcPr>
            <w:tcW w:w="851" w:type="dxa"/>
          </w:tcPr>
          <w:p w14:paraId="5F7CF115" w14:textId="77777777" w:rsidR="00AC53A9" w:rsidRPr="00AC53A9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7399562" w14:textId="77777777" w:rsidR="00AC53A9" w:rsidRPr="00AC53A9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5724B9E0" w14:textId="77777777" w:rsidR="00AC53A9" w:rsidRPr="00AC53A9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36FBA815" w14:textId="77777777" w:rsidR="00AC53A9" w:rsidRPr="00AC53A9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53A9" w:rsidRPr="00B91BBB" w14:paraId="08A82DD7" w14:textId="77777777" w:rsidTr="00AC53A9">
        <w:tc>
          <w:tcPr>
            <w:tcW w:w="851" w:type="dxa"/>
            <w:vMerge w:val="restart"/>
            <w:vAlign w:val="center"/>
          </w:tcPr>
          <w:p w14:paraId="1D986194" w14:textId="43502413" w:rsidR="00AC53A9" w:rsidRPr="00B91BBB" w:rsidRDefault="00470B61" w:rsidP="00AC53A9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14:paraId="79E439F6" w14:textId="7484C8C3" w:rsidR="00AC53A9" w:rsidRPr="00B91BBB" w:rsidRDefault="00470B61" w:rsidP="00AC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Карпинский</w:t>
            </w:r>
          </w:p>
        </w:tc>
        <w:tc>
          <w:tcPr>
            <w:tcW w:w="1800" w:type="dxa"/>
            <w:vMerge w:val="restart"/>
            <w:vAlign w:val="center"/>
          </w:tcPr>
          <w:p w14:paraId="43909258" w14:textId="007FD662" w:rsidR="00AC53A9" w:rsidRPr="00B91BBB" w:rsidRDefault="00470B61" w:rsidP="00AC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320" w:type="dxa"/>
          </w:tcPr>
          <w:p w14:paraId="1C4B1D1A" w14:textId="5EADF6AE" w:rsidR="00AC53A9" w:rsidRPr="0038392C" w:rsidRDefault="00AC53A9" w:rsidP="00383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92C">
              <w:rPr>
                <w:rFonts w:ascii="Times New Roman" w:hAnsi="Times New Roman"/>
                <w:sz w:val="28"/>
                <w:szCs w:val="28"/>
              </w:rPr>
              <w:t>1.</w:t>
            </w:r>
            <w:r w:rsidR="0038392C" w:rsidRPr="0038392C">
              <w:rPr>
                <w:rFonts w:ascii="Times New Roman" w:hAnsi="Times New Roman"/>
                <w:sz w:val="28"/>
                <w:szCs w:val="28"/>
              </w:rPr>
              <w:t xml:space="preserve"> Карпинский, К.В. Личностный смысл ребенка: что дети значат для взрослых: монография / К.В. Карпинский. – Гродно: ГрГУ, 2023. – 515 с.</w:t>
            </w:r>
          </w:p>
        </w:tc>
      </w:tr>
      <w:tr w:rsidR="00AC53A9" w:rsidRPr="00B91BBB" w14:paraId="4BD83A9D" w14:textId="77777777" w:rsidTr="00AC53A9">
        <w:tc>
          <w:tcPr>
            <w:tcW w:w="851" w:type="dxa"/>
            <w:vMerge/>
            <w:vAlign w:val="center"/>
          </w:tcPr>
          <w:p w14:paraId="36F337D8" w14:textId="77777777" w:rsidR="00AC53A9" w:rsidRPr="00B91BBB" w:rsidRDefault="00AC53A9" w:rsidP="00AC53A9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BB22FCA" w14:textId="77777777" w:rsidR="00AC53A9" w:rsidRPr="00B91BBB" w:rsidRDefault="00AC53A9" w:rsidP="00AC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6DE01572" w14:textId="77777777" w:rsidR="00AC53A9" w:rsidRPr="00B91BBB" w:rsidRDefault="00AC53A9" w:rsidP="00AC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48A3B80A" w14:textId="17912789" w:rsidR="00AC53A9" w:rsidRPr="0038392C" w:rsidRDefault="00AC53A9" w:rsidP="00383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92C">
              <w:rPr>
                <w:rFonts w:ascii="Times New Roman" w:hAnsi="Times New Roman"/>
                <w:sz w:val="28"/>
                <w:szCs w:val="28"/>
              </w:rPr>
              <w:t>2.</w:t>
            </w:r>
            <w:r w:rsidR="0038392C" w:rsidRPr="0038392C">
              <w:rPr>
                <w:rFonts w:ascii="Times New Roman" w:hAnsi="Times New Roman"/>
                <w:sz w:val="28"/>
                <w:szCs w:val="28"/>
              </w:rPr>
              <w:t xml:space="preserve"> Карпинский, К.В. Психология вакцинации: установки и поведение: монография / К.В. Карпинский. – Гродно: ГрГУ, 2023. – 315 с.</w:t>
            </w:r>
          </w:p>
        </w:tc>
      </w:tr>
      <w:tr w:rsidR="00AC53A9" w:rsidRPr="00B91BBB" w14:paraId="32D0809C" w14:textId="77777777" w:rsidTr="00AC53A9">
        <w:tc>
          <w:tcPr>
            <w:tcW w:w="851" w:type="dxa"/>
            <w:vMerge/>
            <w:vAlign w:val="center"/>
          </w:tcPr>
          <w:p w14:paraId="414D70DA" w14:textId="77777777" w:rsidR="00AC53A9" w:rsidRPr="0038392C" w:rsidRDefault="00AC53A9" w:rsidP="00AC53A9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2EF308A" w14:textId="77777777" w:rsidR="00AC53A9" w:rsidRPr="00B91BBB" w:rsidRDefault="00AC53A9" w:rsidP="00AC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3D25F3B4" w14:textId="77777777" w:rsidR="00AC53A9" w:rsidRPr="00B91BBB" w:rsidRDefault="00AC53A9" w:rsidP="00AC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7403047F" w14:textId="668A3206" w:rsidR="00AC53A9" w:rsidRPr="0038392C" w:rsidRDefault="00AC53A9" w:rsidP="0038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92C">
              <w:rPr>
                <w:rFonts w:ascii="Times New Roman" w:hAnsi="Times New Roman"/>
                <w:sz w:val="28"/>
                <w:szCs w:val="28"/>
              </w:rPr>
              <w:t>3.</w:t>
            </w:r>
            <w:r w:rsidR="0038392C" w:rsidRPr="0038392C">
              <w:rPr>
                <w:rFonts w:ascii="Times New Roman" w:hAnsi="Times New Roman"/>
                <w:sz w:val="28"/>
                <w:szCs w:val="28"/>
              </w:rPr>
              <w:t xml:space="preserve"> Карпинский, К.В. Современные методы психологической </w:t>
            </w:r>
            <w:r w:rsidR="0038392C" w:rsidRPr="0038392C">
              <w:rPr>
                <w:rFonts w:ascii="Times New Roman" w:hAnsi="Times New Roman"/>
                <w:sz w:val="28"/>
                <w:szCs w:val="28"/>
              </w:rPr>
              <w:lastRenderedPageBreak/>
              <w:t>диагностики</w:t>
            </w:r>
            <w:r w:rsidR="0038392C">
              <w:rPr>
                <w:rFonts w:ascii="Times New Roman" w:hAnsi="Times New Roman"/>
                <w:sz w:val="28"/>
                <w:szCs w:val="28"/>
              </w:rPr>
              <w:t>:</w:t>
            </w:r>
            <w:r w:rsidR="0038392C" w:rsidRPr="0038392C">
              <w:rPr>
                <w:rFonts w:ascii="Times New Roman" w:hAnsi="Times New Roman"/>
                <w:sz w:val="28"/>
                <w:szCs w:val="28"/>
              </w:rPr>
              <w:t xml:space="preserve"> монография / К.В. Карпинский, А.М. </w:t>
            </w:r>
            <w:proofErr w:type="spellStart"/>
            <w:r w:rsidR="0038392C" w:rsidRPr="0038392C">
              <w:rPr>
                <w:rFonts w:ascii="Times New Roman" w:hAnsi="Times New Roman"/>
                <w:sz w:val="28"/>
                <w:szCs w:val="28"/>
              </w:rPr>
              <w:t>Колышко</w:t>
            </w:r>
            <w:proofErr w:type="spellEnd"/>
            <w:r w:rsidR="0038392C" w:rsidRPr="0038392C">
              <w:rPr>
                <w:rFonts w:ascii="Times New Roman" w:hAnsi="Times New Roman"/>
                <w:sz w:val="28"/>
                <w:szCs w:val="28"/>
              </w:rPr>
              <w:t>, Т.В. Парфенова. – Гродно: ГрГУ, 2022. – 398 с.</w:t>
            </w:r>
          </w:p>
        </w:tc>
      </w:tr>
      <w:tr w:rsidR="00AC53A9" w:rsidRPr="00B91BBB" w14:paraId="4F646853" w14:textId="77777777" w:rsidTr="00AC53A9">
        <w:tc>
          <w:tcPr>
            <w:tcW w:w="851" w:type="dxa"/>
            <w:vMerge/>
          </w:tcPr>
          <w:p w14:paraId="5C07B102" w14:textId="77777777" w:rsidR="00AC53A9" w:rsidRPr="00B91BBB" w:rsidRDefault="00AC53A9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E1E8660" w14:textId="77777777" w:rsidR="00AC53A9" w:rsidRPr="00B91BBB" w:rsidRDefault="00AC53A9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6415D2E3" w14:textId="77777777" w:rsidR="00AC53A9" w:rsidRPr="00B91BBB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34482947" w14:textId="5320D40A" w:rsidR="00AC53A9" w:rsidRPr="0038392C" w:rsidRDefault="00AC53A9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92C">
              <w:rPr>
                <w:rFonts w:ascii="Times New Roman" w:hAnsi="Times New Roman"/>
                <w:sz w:val="28"/>
                <w:szCs w:val="28"/>
              </w:rPr>
              <w:t>4.</w:t>
            </w:r>
            <w:r w:rsidR="0038392C">
              <w:rPr>
                <w:sz w:val="24"/>
                <w:szCs w:val="24"/>
              </w:rPr>
              <w:t xml:space="preserve"> </w:t>
            </w:r>
            <w:r w:rsidR="0038392C" w:rsidRPr="0038392C">
              <w:rPr>
                <w:rFonts w:ascii="Times New Roman" w:hAnsi="Times New Roman"/>
                <w:sz w:val="28"/>
                <w:szCs w:val="28"/>
              </w:rPr>
              <w:t>Карпинский, К.В. Источники смысла жизни: новый метод психодиагностики личности</w:t>
            </w:r>
            <w:r w:rsidR="0038392C">
              <w:rPr>
                <w:rFonts w:ascii="Times New Roman" w:hAnsi="Times New Roman"/>
                <w:sz w:val="28"/>
                <w:szCs w:val="28"/>
              </w:rPr>
              <w:t xml:space="preserve">: монография </w:t>
            </w:r>
            <w:r w:rsidR="0038392C" w:rsidRPr="0038392C">
              <w:rPr>
                <w:rFonts w:ascii="Times New Roman" w:hAnsi="Times New Roman"/>
                <w:sz w:val="28"/>
                <w:szCs w:val="28"/>
              </w:rPr>
              <w:t xml:space="preserve"> / К.В. Карпинский. – Гродно: ГрГУ, 2021. – 219 с.</w:t>
            </w:r>
          </w:p>
        </w:tc>
      </w:tr>
      <w:tr w:rsidR="00AC53A9" w:rsidRPr="00B91BBB" w14:paraId="403219DF" w14:textId="77777777" w:rsidTr="00AC53A9">
        <w:tc>
          <w:tcPr>
            <w:tcW w:w="851" w:type="dxa"/>
            <w:vMerge/>
          </w:tcPr>
          <w:p w14:paraId="5A0328B2" w14:textId="77777777" w:rsidR="00AC53A9" w:rsidRPr="00B91BBB" w:rsidRDefault="00AC53A9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63D07C2" w14:textId="77777777" w:rsidR="00AC53A9" w:rsidRPr="00B91BBB" w:rsidRDefault="00AC53A9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2E5F882D" w14:textId="77777777" w:rsidR="00AC53A9" w:rsidRPr="00B91BBB" w:rsidRDefault="00AC53A9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21F7F300" w14:textId="62A40786" w:rsidR="00AC53A9" w:rsidRPr="0038392C" w:rsidRDefault="00AC53A9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8392C">
              <w:rPr>
                <w:rFonts w:ascii="Times New Roman" w:hAnsi="Times New Roman"/>
                <w:sz w:val="28"/>
                <w:szCs w:val="28"/>
                <w:lang w:val="be-BY"/>
              </w:rPr>
              <w:t>5.</w:t>
            </w:r>
            <w:r w:rsidR="0038392C" w:rsidRPr="0038392C">
              <w:rPr>
                <w:rFonts w:ascii="Times New Roman" w:eastAsia="CIDFont+F3" w:hAnsi="Times New Roman"/>
                <w:sz w:val="28"/>
                <w:szCs w:val="28"/>
              </w:rPr>
              <w:t xml:space="preserve"> Гродненская </w:t>
            </w:r>
            <w:r w:rsidR="0038392C" w:rsidRPr="0038392C">
              <w:rPr>
                <w:rFonts w:ascii="Times New Roman" w:eastAsia="CIDFont+F2" w:hAnsi="Times New Roman"/>
                <w:sz w:val="28"/>
                <w:szCs w:val="28"/>
              </w:rPr>
              <w:t>психология: вчера, сегодня, завтра: монография / К. В. Карпинский [и др.]; под науч. ред. К. В. Карпинского. – Гродно: ГрГУ, 2021. – 555 с.</w:t>
            </w:r>
          </w:p>
        </w:tc>
      </w:tr>
      <w:tr w:rsidR="00C274F3" w:rsidRPr="00B91BBB" w14:paraId="36CB06EA" w14:textId="77777777" w:rsidTr="00C274F3">
        <w:tc>
          <w:tcPr>
            <w:tcW w:w="851" w:type="dxa"/>
            <w:vMerge w:val="restart"/>
            <w:vAlign w:val="center"/>
          </w:tcPr>
          <w:p w14:paraId="17468EB4" w14:textId="026E1EEB" w:rsidR="00C274F3" w:rsidRPr="00B91BBB" w:rsidRDefault="00C274F3" w:rsidP="00C274F3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14:paraId="08DD47AA" w14:textId="55A4CBFA" w:rsidR="00C274F3" w:rsidRPr="00B91BBB" w:rsidRDefault="00C274F3" w:rsidP="00C27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14:paraId="2C13080C" w14:textId="2E320EEA" w:rsidR="00C274F3" w:rsidRPr="00B91BBB" w:rsidRDefault="00C274F3" w:rsidP="00C27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71286C2E" w14:textId="62251232" w:rsidR="00C274F3" w:rsidRPr="00BB6972" w:rsidRDefault="00C274F3" w:rsidP="00BB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B6972">
              <w:rPr>
                <w:rFonts w:ascii="Times New Roman" w:hAnsi="Times New Roman"/>
                <w:sz w:val="28"/>
                <w:szCs w:val="28"/>
                <w:lang w:val="be-BY"/>
              </w:rPr>
              <w:t>1.</w:t>
            </w:r>
            <w:r w:rsidRPr="00BB69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B6972">
              <w:rPr>
                <w:rFonts w:ascii="Times New Roman" w:hAnsi="Times New Roman"/>
                <w:bCs/>
                <w:iCs/>
                <w:sz w:val="28"/>
                <w:szCs w:val="28"/>
              </w:rPr>
              <w:t>Карнелович</w:t>
            </w:r>
            <w:proofErr w:type="spellEnd"/>
            <w:r w:rsidRPr="00BB6972">
              <w:rPr>
                <w:rFonts w:ascii="Times New Roman" w:hAnsi="Times New Roman"/>
                <w:bCs/>
                <w:iCs/>
                <w:sz w:val="28"/>
                <w:szCs w:val="28"/>
              </w:rPr>
              <w:t>, М</w:t>
            </w:r>
            <w:r w:rsidR="00BB6972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Pr="00BB69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М. </w:t>
            </w:r>
            <w:r w:rsidRPr="00BB6972">
              <w:rPr>
                <w:rFonts w:ascii="Times New Roman" w:hAnsi="Times New Roman"/>
                <w:bCs/>
                <w:sz w:val="28"/>
                <w:szCs w:val="28"/>
              </w:rPr>
              <w:t xml:space="preserve">Связь профессионального </w:t>
            </w:r>
            <w:proofErr w:type="spellStart"/>
            <w:r w:rsidR="00BB6972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BB6972">
              <w:rPr>
                <w:rFonts w:ascii="Times New Roman" w:hAnsi="Times New Roman"/>
                <w:bCs/>
                <w:sz w:val="28"/>
                <w:szCs w:val="28"/>
              </w:rPr>
              <w:t>амоотношения</w:t>
            </w:r>
            <w:proofErr w:type="spellEnd"/>
            <w:r w:rsidRPr="00BB6972">
              <w:rPr>
                <w:rFonts w:ascii="Times New Roman" w:hAnsi="Times New Roman"/>
                <w:bCs/>
                <w:sz w:val="28"/>
                <w:szCs w:val="28"/>
              </w:rPr>
              <w:t xml:space="preserve"> педагогов и их толерантности к субъектам образовательного процесса / </w:t>
            </w:r>
            <w:r w:rsidRPr="00BB6972">
              <w:rPr>
                <w:rFonts w:ascii="Times New Roman" w:hAnsi="Times New Roman"/>
                <w:sz w:val="28"/>
                <w:szCs w:val="28"/>
              </w:rPr>
              <w:t xml:space="preserve">М. М. </w:t>
            </w:r>
            <w:proofErr w:type="spellStart"/>
            <w:r w:rsidRPr="00BB6972"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  <w:r w:rsidRPr="00BB6972">
              <w:rPr>
                <w:rFonts w:ascii="Times New Roman" w:hAnsi="Times New Roman"/>
                <w:sz w:val="28"/>
                <w:szCs w:val="28"/>
              </w:rPr>
              <w:t xml:space="preserve"> // Психологическое сопровождение образовательного процесса. </w:t>
            </w:r>
            <w:proofErr w:type="spellStart"/>
            <w:r w:rsidRPr="00BB6972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Pr="00BB6972">
              <w:rPr>
                <w:rFonts w:ascii="Times New Roman" w:hAnsi="Times New Roman"/>
                <w:sz w:val="28"/>
                <w:szCs w:val="28"/>
              </w:rPr>
              <w:t xml:space="preserve">. 10: в </w:t>
            </w:r>
            <w:r w:rsidR="00BB6972">
              <w:rPr>
                <w:rFonts w:ascii="Times New Roman" w:hAnsi="Times New Roman"/>
                <w:sz w:val="28"/>
                <w:szCs w:val="28"/>
              </w:rPr>
              <w:t>2. Ч. 1 : сб. науч. ст. – Минск</w:t>
            </w:r>
            <w:r w:rsidRPr="00BB6972">
              <w:rPr>
                <w:rFonts w:ascii="Times New Roman" w:hAnsi="Times New Roman"/>
                <w:sz w:val="28"/>
                <w:szCs w:val="28"/>
              </w:rPr>
              <w:t>: РИПО, 2020. – С. 44-52.</w:t>
            </w:r>
          </w:p>
        </w:tc>
      </w:tr>
      <w:tr w:rsidR="00C274F3" w:rsidRPr="00B91BBB" w14:paraId="6BDE70DF" w14:textId="77777777" w:rsidTr="00AC53A9">
        <w:tc>
          <w:tcPr>
            <w:tcW w:w="851" w:type="dxa"/>
            <w:vMerge/>
          </w:tcPr>
          <w:p w14:paraId="6A0774F9" w14:textId="77777777" w:rsidR="00C274F3" w:rsidRPr="00B91BBB" w:rsidRDefault="00C274F3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B1F5364" w14:textId="77777777" w:rsidR="00C274F3" w:rsidRPr="00B91BBB" w:rsidRDefault="00C274F3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BCF027D" w14:textId="77777777" w:rsidR="00C274F3" w:rsidRPr="00B91BBB" w:rsidRDefault="00C274F3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0F9F431D" w14:textId="49CB95E6" w:rsidR="00C274F3" w:rsidRPr="004941A2" w:rsidRDefault="00C274F3" w:rsidP="00BB697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>2.</w:t>
            </w:r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Карнелович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М. М.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Самоотношение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личности как фактор удовлетворенности супружескими взаимоотношениями / М. М.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Карнелович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//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Веснік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ГрДУ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імя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Янкі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Купалы. Сер. 3,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Філалогія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Педагогіка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Псіхалогія</w:t>
            </w:r>
            <w:proofErr w:type="spellEnd"/>
            <w:r w:rsidRPr="004941A2">
              <w:rPr>
                <w:rFonts w:ascii="Times New Roman" w:hAnsi="Times New Roman"/>
                <w:color w:val="000000"/>
                <w:sz w:val="28"/>
                <w:szCs w:val="28"/>
              </w:rPr>
              <w:t>. – 2020. – Т. 10. – № 3. – С. 150-155.</w:t>
            </w:r>
          </w:p>
        </w:tc>
      </w:tr>
      <w:tr w:rsidR="00C274F3" w:rsidRPr="00B91BBB" w14:paraId="360C4FE8" w14:textId="77777777" w:rsidTr="00AC53A9">
        <w:tc>
          <w:tcPr>
            <w:tcW w:w="851" w:type="dxa"/>
            <w:vMerge/>
          </w:tcPr>
          <w:p w14:paraId="6F307CAC" w14:textId="77777777" w:rsidR="00C274F3" w:rsidRPr="00B91BBB" w:rsidRDefault="00C274F3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22BD77C" w14:textId="77777777" w:rsidR="00C274F3" w:rsidRPr="00B91BBB" w:rsidRDefault="00C274F3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56F67368" w14:textId="77777777" w:rsidR="00C274F3" w:rsidRPr="00B91BBB" w:rsidRDefault="00C274F3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47B641EF" w14:textId="0E716990" w:rsidR="00C274F3" w:rsidRPr="004941A2" w:rsidRDefault="00C274F3" w:rsidP="00BB697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>3.</w:t>
            </w:r>
            <w:r w:rsidRPr="00494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, М. М. Взаимосвязь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совладающего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 поведения и самочувствия матерей, воспитывающий детей с особенностями психофизического развития / М.М.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 // Гродненская психология: вчера, сегодня, завтра :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моногр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>. / К. В. Карпинский [и др.] ; под науч. ред. К. В. Карпинского [и др.]. – Гродно : ГрГУ, 2021. – С. 512-530.</w:t>
            </w:r>
          </w:p>
        </w:tc>
      </w:tr>
      <w:tr w:rsidR="00C274F3" w:rsidRPr="00B91BBB" w14:paraId="65CC6542" w14:textId="77777777" w:rsidTr="00AC53A9">
        <w:tc>
          <w:tcPr>
            <w:tcW w:w="851" w:type="dxa"/>
            <w:vMerge/>
          </w:tcPr>
          <w:p w14:paraId="66D7FC19" w14:textId="77777777" w:rsidR="00C274F3" w:rsidRPr="00B91BBB" w:rsidRDefault="00C274F3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6EF3123" w14:textId="77777777" w:rsidR="00C274F3" w:rsidRPr="00B91BBB" w:rsidRDefault="00C274F3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213CCE54" w14:textId="77777777" w:rsidR="00C274F3" w:rsidRPr="00B91BBB" w:rsidRDefault="00C274F3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34C4325A" w14:textId="3016E510" w:rsidR="00C274F3" w:rsidRPr="004941A2" w:rsidRDefault="00C274F3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  <w:r w:rsidRPr="00494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, М. М.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Совладание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 с пандемическим стрессом и </w:t>
            </w:r>
            <w:r w:rsidRPr="004941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психопатологические симптомы у жителей Республики Беларусь / М. М.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, Е. В. Савушкина //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Веснік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Гродзенскага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дзяржаўнага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ўніверсітэта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імя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Янкі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 Купалы. Сер. 3,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Філалогія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Педагогіка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941A2">
              <w:rPr>
                <w:rFonts w:ascii="Times New Roman" w:hAnsi="Times New Roman"/>
                <w:sz w:val="28"/>
                <w:szCs w:val="28"/>
              </w:rPr>
              <w:t>Псіхалогія</w:t>
            </w:r>
            <w:proofErr w:type="spellEnd"/>
            <w:r w:rsidRPr="004941A2">
              <w:rPr>
                <w:rFonts w:ascii="Times New Roman" w:hAnsi="Times New Roman"/>
                <w:sz w:val="28"/>
                <w:szCs w:val="28"/>
              </w:rPr>
              <w:t>. – 2022. – Т. 12. – № 3. – С. 130-139.</w:t>
            </w:r>
          </w:p>
        </w:tc>
      </w:tr>
      <w:tr w:rsidR="00C274F3" w:rsidRPr="00B91BBB" w14:paraId="3B7B72AD" w14:textId="77777777" w:rsidTr="00AC53A9">
        <w:tc>
          <w:tcPr>
            <w:tcW w:w="851" w:type="dxa"/>
            <w:vMerge/>
          </w:tcPr>
          <w:p w14:paraId="6D10D7C8" w14:textId="77777777" w:rsidR="00C274F3" w:rsidRPr="00B91BBB" w:rsidRDefault="00C274F3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A32FD9B" w14:textId="77777777" w:rsidR="00C274F3" w:rsidRPr="00B91BBB" w:rsidRDefault="00C274F3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5137F701" w14:textId="77777777" w:rsidR="00C274F3" w:rsidRPr="00B91BBB" w:rsidRDefault="00C274F3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6B0BB714" w14:textId="2F8376F1" w:rsidR="00C274F3" w:rsidRPr="004941A2" w:rsidRDefault="00C274F3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>5.</w:t>
            </w:r>
            <w:r w:rsidR="00BB6972" w:rsidRPr="00494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B6972" w:rsidRPr="004941A2">
              <w:rPr>
                <w:rFonts w:ascii="Times New Roman" w:hAnsi="Times New Roman"/>
                <w:sz w:val="28"/>
                <w:szCs w:val="28"/>
              </w:rPr>
              <w:t>Карнелович</w:t>
            </w:r>
            <w:proofErr w:type="spellEnd"/>
            <w:r w:rsidR="00BB6972" w:rsidRPr="004941A2">
              <w:rPr>
                <w:rFonts w:ascii="Times New Roman" w:hAnsi="Times New Roman"/>
                <w:sz w:val="28"/>
                <w:szCs w:val="28"/>
              </w:rPr>
              <w:t>, М. М.</w:t>
            </w:r>
            <w:r w:rsidR="00BB6972" w:rsidRPr="004941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B6972" w:rsidRPr="004941A2">
              <w:rPr>
                <w:rFonts w:ascii="Times New Roman" w:hAnsi="Times New Roman"/>
                <w:sz w:val="28"/>
                <w:szCs w:val="28"/>
              </w:rPr>
              <w:t>Факторная структура и связь копинга и психопатологических</w:t>
            </w:r>
            <w:r w:rsidR="00BB6972" w:rsidRPr="004941A2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="00BB6972" w:rsidRPr="004941A2">
              <w:rPr>
                <w:rFonts w:ascii="Times New Roman" w:hAnsi="Times New Roman"/>
                <w:sz w:val="28"/>
                <w:szCs w:val="28"/>
              </w:rPr>
              <w:t>симптомов у</w:t>
            </w:r>
            <w:r w:rsidR="00BB6972" w:rsidRPr="004941A2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="00BB6972" w:rsidRPr="004941A2">
              <w:rPr>
                <w:rFonts w:ascii="Times New Roman" w:hAnsi="Times New Roman"/>
                <w:sz w:val="28"/>
                <w:szCs w:val="28"/>
              </w:rPr>
              <w:t>жителей республики Беларусь в период пандемии</w:t>
            </w:r>
            <w:r w:rsidR="00BB6972" w:rsidRPr="004941A2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// </w:t>
            </w:r>
            <w:r w:rsidR="00BB6972" w:rsidRPr="004941A2">
              <w:rPr>
                <w:rFonts w:ascii="Times New Roman" w:hAnsi="Times New Roman"/>
                <w:sz w:val="28"/>
                <w:szCs w:val="28"/>
              </w:rPr>
              <w:t>Педагогическая наука и образование. – 2023. – №1. С. – 39-47.</w:t>
            </w:r>
          </w:p>
        </w:tc>
      </w:tr>
      <w:tr w:rsidR="00D46437" w:rsidRPr="00B91BBB" w14:paraId="57ECEFB8" w14:textId="77777777" w:rsidTr="00D46437">
        <w:tc>
          <w:tcPr>
            <w:tcW w:w="851" w:type="dxa"/>
            <w:vMerge w:val="restart"/>
            <w:vAlign w:val="center"/>
          </w:tcPr>
          <w:p w14:paraId="6F421F32" w14:textId="677505C9" w:rsidR="00D46437" w:rsidRPr="00B91BBB" w:rsidRDefault="00D46437" w:rsidP="00D46437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14:paraId="56B3B0E2" w14:textId="670BA16C" w:rsidR="00D46437" w:rsidRPr="00B91BBB" w:rsidRDefault="00A82C94" w:rsidP="00A82C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r w:rsidR="00D46437">
              <w:rPr>
                <w:rFonts w:ascii="Times New Roman" w:hAnsi="Times New Roman"/>
                <w:sz w:val="28"/>
                <w:szCs w:val="28"/>
              </w:rPr>
              <w:t xml:space="preserve">Парфенова </w:t>
            </w:r>
          </w:p>
        </w:tc>
        <w:tc>
          <w:tcPr>
            <w:tcW w:w="1800" w:type="dxa"/>
            <w:vMerge w:val="restart"/>
            <w:vAlign w:val="center"/>
          </w:tcPr>
          <w:p w14:paraId="4695A159" w14:textId="39421F85" w:rsidR="00D46437" w:rsidRPr="00B91BBB" w:rsidRDefault="00D46437" w:rsidP="00D46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755BA59A" w14:textId="07F43061" w:rsidR="00D46437" w:rsidRPr="004941A2" w:rsidRDefault="00D46437" w:rsidP="00D464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>1.</w:t>
            </w:r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Парфёнова, Т. В. Ценностно-смысловой аспект переживания террористического акта в минском метро косвенными свидетелями / Т. В. Парфёнова //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Веснік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Магілёўскага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дзяржаўнага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ўніверсітэта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імя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А. А.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Куляшова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Сер. С,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Псіхолага-педагагічныя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навукі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педагогіка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псіхалогія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методыка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– 2020. – № 1 (55). – С. 45–51. </w:t>
            </w:r>
          </w:p>
        </w:tc>
      </w:tr>
      <w:tr w:rsidR="00D46437" w:rsidRPr="00B91BBB" w14:paraId="6BD8DE0F" w14:textId="77777777" w:rsidTr="00AC53A9">
        <w:tc>
          <w:tcPr>
            <w:tcW w:w="851" w:type="dxa"/>
            <w:vMerge/>
          </w:tcPr>
          <w:p w14:paraId="1DC7B950" w14:textId="77777777" w:rsidR="00D46437" w:rsidRPr="00B91BBB" w:rsidRDefault="00D46437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21CFFB1" w14:textId="77777777" w:rsidR="00D46437" w:rsidRPr="00B91BBB" w:rsidRDefault="00D46437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7D89E3AB" w14:textId="77777777" w:rsidR="00D46437" w:rsidRPr="00B91BBB" w:rsidRDefault="00D46437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2DF00411" w14:textId="07059184" w:rsidR="00D46437" w:rsidRPr="004941A2" w:rsidRDefault="00D46437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>2.</w:t>
            </w:r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Парфёнова, Т. В.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Деятельностно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-смысловая теория личности в исследовании отсроченных психологических последствий экстремальных макросоциальных событий / Т. В. Парфёнова //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Веснік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Гродзенскага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дзяржаўнага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ўніверсітэта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імя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Янкі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Купалы. Сер. 3,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Філалогія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Педагогіка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Псіхалогія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. – 2022. – Т. 12, № 2. – С. 118–126.</w:t>
            </w:r>
          </w:p>
        </w:tc>
      </w:tr>
      <w:tr w:rsidR="00D46437" w:rsidRPr="00B91BBB" w14:paraId="6C5D5AA8" w14:textId="77777777" w:rsidTr="00AC53A9">
        <w:tc>
          <w:tcPr>
            <w:tcW w:w="851" w:type="dxa"/>
            <w:vMerge/>
          </w:tcPr>
          <w:p w14:paraId="5BC9418B" w14:textId="77777777" w:rsidR="00D46437" w:rsidRPr="00B91BBB" w:rsidRDefault="00D46437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2E46B41" w14:textId="77777777" w:rsidR="00D46437" w:rsidRPr="00B91BBB" w:rsidRDefault="00D46437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1FF37CD3" w14:textId="77777777" w:rsidR="00D46437" w:rsidRPr="00B91BBB" w:rsidRDefault="00D46437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5B0866D2" w14:textId="1DBB5BD6" w:rsidR="00D46437" w:rsidRPr="004941A2" w:rsidRDefault="00D46437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>3.</w:t>
            </w:r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Парфёнова, Т. В. Нарративы косвенных свидетелей о переживании террористического акта: феноменологический анализ / Т. В. Парфёнова //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Веснік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Брэсцкага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ўніверсітэта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Сер. 3,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Філалогія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Педагогіка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Псіхалогія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. – 2022. – № 1. – С. 168–177.</w:t>
            </w:r>
          </w:p>
        </w:tc>
      </w:tr>
      <w:tr w:rsidR="00D46437" w:rsidRPr="00B91BBB" w14:paraId="2D573B02" w14:textId="77777777" w:rsidTr="00AC53A9">
        <w:tc>
          <w:tcPr>
            <w:tcW w:w="851" w:type="dxa"/>
            <w:vMerge/>
          </w:tcPr>
          <w:p w14:paraId="57F76B96" w14:textId="77777777" w:rsidR="00D46437" w:rsidRPr="00B91BBB" w:rsidRDefault="00D46437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9E74790" w14:textId="77777777" w:rsidR="00D46437" w:rsidRPr="00B91BBB" w:rsidRDefault="00D46437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48B132A2" w14:textId="77777777" w:rsidR="00D46437" w:rsidRPr="00B91BBB" w:rsidRDefault="00D46437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50F04A17" w14:textId="405FB41F" w:rsidR="00D46437" w:rsidRPr="004941A2" w:rsidRDefault="00D46437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Парфёнова, Т. В. Личностные изменения косвенных свидетелей террористического акта / Т. В. Парфёнова //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Веснік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Гродзенскага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дзяржаўнага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ўніверсітэта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імя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Янкі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Купалы. Сер. 3,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Філалогія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Педагогіка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Псіхалогія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. – 2022. – Т. 12, № 3. – С. 107–114.</w:t>
            </w:r>
          </w:p>
        </w:tc>
      </w:tr>
      <w:tr w:rsidR="00D46437" w:rsidRPr="00B91BBB" w14:paraId="4C980841" w14:textId="77777777" w:rsidTr="00AC53A9">
        <w:tc>
          <w:tcPr>
            <w:tcW w:w="851" w:type="dxa"/>
            <w:vMerge/>
          </w:tcPr>
          <w:p w14:paraId="5149224B" w14:textId="77777777" w:rsidR="00D46437" w:rsidRPr="00B91BBB" w:rsidRDefault="00D46437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DB58589" w14:textId="77777777" w:rsidR="00D46437" w:rsidRPr="00B91BBB" w:rsidRDefault="00D46437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7D0E75C" w14:textId="77777777" w:rsidR="00D46437" w:rsidRPr="00B91BBB" w:rsidRDefault="00D46437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6448815F" w14:textId="2BD2F5C6" w:rsidR="00D46437" w:rsidRPr="004941A2" w:rsidRDefault="00D46437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>5.</w:t>
            </w:r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Парфёнова, Т. В. Структурная модель феноменологии переживания теракта в «Крокус Сити Холл» / Т. В. Парфёнова //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Веснік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Гродзенскага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дзяржаўнага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ўніверсітэта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імя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Янкі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Купалы. Сер. 3,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Філалогія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Педагогіка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Псіхалогія</w:t>
            </w:r>
            <w:proofErr w:type="spellEnd"/>
            <w:r w:rsidRPr="004941A2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. – 2024. – Т. 14, № 3. – С. 128–137.</w:t>
            </w:r>
          </w:p>
        </w:tc>
      </w:tr>
      <w:tr w:rsidR="004941A2" w:rsidRPr="00B91BBB" w14:paraId="63B77042" w14:textId="77777777" w:rsidTr="00AC53A9">
        <w:tc>
          <w:tcPr>
            <w:tcW w:w="851" w:type="dxa"/>
            <w:vMerge w:val="restart"/>
          </w:tcPr>
          <w:p w14:paraId="055D423A" w14:textId="2082BA23" w:rsidR="004941A2" w:rsidRPr="00B91BBB" w:rsidRDefault="004941A2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vMerge w:val="restart"/>
          </w:tcPr>
          <w:p w14:paraId="65C25720" w14:textId="522B9AAB" w:rsidR="004941A2" w:rsidRPr="00B91BBB" w:rsidRDefault="004941A2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Колышко</w:t>
            </w:r>
            <w:proofErr w:type="spellEnd"/>
          </w:p>
        </w:tc>
        <w:tc>
          <w:tcPr>
            <w:tcW w:w="1800" w:type="dxa"/>
            <w:vMerge w:val="restart"/>
          </w:tcPr>
          <w:p w14:paraId="6B955F55" w14:textId="6DD976AC" w:rsidR="004941A2" w:rsidRPr="00B91BBB" w:rsidRDefault="004941A2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5C77319E" w14:textId="1BF851CD" w:rsidR="004941A2" w:rsidRPr="004941A2" w:rsidRDefault="004941A2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1A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1. </w:t>
            </w:r>
            <w:proofErr w:type="spellStart"/>
            <w:r w:rsidRPr="004941A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4941A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, А.М. Учебное чтение в Древнем мире и Средние века: опыт историко-психологической реконструкции / А.М. </w:t>
            </w:r>
            <w:proofErr w:type="spellStart"/>
            <w:r w:rsidRPr="004941A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4941A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. – Гродно: ГрГУ, 2023. – 281 с.</w:t>
            </w:r>
          </w:p>
        </w:tc>
      </w:tr>
      <w:tr w:rsidR="004941A2" w:rsidRPr="00B91BBB" w14:paraId="26658EEE" w14:textId="77777777" w:rsidTr="00AC53A9">
        <w:tc>
          <w:tcPr>
            <w:tcW w:w="851" w:type="dxa"/>
            <w:vMerge/>
          </w:tcPr>
          <w:p w14:paraId="5248DBC1" w14:textId="77777777" w:rsidR="004941A2" w:rsidRPr="00B91BBB" w:rsidRDefault="004941A2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0235EC4" w14:textId="77777777" w:rsidR="004941A2" w:rsidRPr="00B91BBB" w:rsidRDefault="004941A2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77F7755E" w14:textId="77777777" w:rsidR="004941A2" w:rsidRPr="00B91BBB" w:rsidRDefault="004941A2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6B5E9420" w14:textId="14C37BE2" w:rsidR="004941A2" w:rsidRPr="00B83432" w:rsidRDefault="004941A2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8343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А.М. Отношение к многодетной семье белорусов и китайцев: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кросскультурное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исследование / Лю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Кайсюань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, А. М.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//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Веснік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Гродзенскага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дзяржаўнага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ўніверсітэта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імя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Янкі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Купалы.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Серыя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3.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Філалогія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Педагогіка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Псіхалогія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.  – 2024. – Т. 14, № 3. – С. 148–158.</w:t>
            </w:r>
          </w:p>
        </w:tc>
      </w:tr>
      <w:tr w:rsidR="00503A87" w:rsidRPr="00B91BBB" w14:paraId="6646BF48" w14:textId="77777777" w:rsidTr="00503A87">
        <w:tc>
          <w:tcPr>
            <w:tcW w:w="851" w:type="dxa"/>
            <w:vMerge w:val="restart"/>
            <w:tcBorders>
              <w:top w:val="nil"/>
            </w:tcBorders>
          </w:tcPr>
          <w:p w14:paraId="36EF80C3" w14:textId="77777777" w:rsidR="00503A87" w:rsidRPr="00B91BBB" w:rsidRDefault="00503A87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1D2B9501" w14:textId="77777777" w:rsidR="00503A87" w:rsidRPr="00B91BBB" w:rsidRDefault="00503A87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</w:tcPr>
          <w:p w14:paraId="2C000AE0" w14:textId="77777777" w:rsidR="00503A87" w:rsidRPr="00B91BBB" w:rsidRDefault="00503A87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18AE001B" w14:textId="3A1C76F1" w:rsidR="00503A87" w:rsidRPr="00B83432" w:rsidRDefault="00503A87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83432">
              <w:rPr>
                <w:rFonts w:ascii="Times New Roman" w:hAnsi="Times New Roman"/>
                <w:sz w:val="28"/>
                <w:szCs w:val="28"/>
                <w:lang w:val="be-BY"/>
              </w:rPr>
              <w:t>3.</w:t>
            </w:r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А.М. Концепция и опросник профессионального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самоотношения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: новые эмпирические и психометрические результаты / А.М.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, К.В. Карпинский //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Веснік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ГрДУ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імя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Янкі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Купалы. Сер. 3.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Філалогія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Педагогіка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Псіхалогія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. – 2022. – Т.12, № 3. – С. 150–165.</w:t>
            </w:r>
          </w:p>
        </w:tc>
      </w:tr>
      <w:tr w:rsidR="00503A87" w:rsidRPr="00B91BBB" w14:paraId="064EA9CF" w14:textId="77777777" w:rsidTr="00503A87">
        <w:tc>
          <w:tcPr>
            <w:tcW w:w="851" w:type="dxa"/>
            <w:vMerge/>
            <w:tcBorders>
              <w:top w:val="nil"/>
            </w:tcBorders>
          </w:tcPr>
          <w:p w14:paraId="0DF2BE98" w14:textId="77777777" w:rsidR="00503A87" w:rsidRPr="00B91BBB" w:rsidRDefault="00503A87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4867EBF" w14:textId="77777777" w:rsidR="00503A87" w:rsidRPr="00B91BBB" w:rsidRDefault="00503A87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6B941B3" w14:textId="77777777" w:rsidR="00503A87" w:rsidRPr="00B91BBB" w:rsidRDefault="00503A87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2C1A417A" w14:textId="70F87930" w:rsidR="00503A87" w:rsidRPr="00B83432" w:rsidRDefault="00503A87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8343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4.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А.М. Индекс мотивационной привлекательности многодетности / А.М. 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// </w:t>
            </w:r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Современные методы психологической диагностики; под ред. К.В. Карпинского. – Гродно: ГрГУ, 2022. – С. 221–232.</w:t>
            </w:r>
          </w:p>
        </w:tc>
      </w:tr>
      <w:tr w:rsidR="00503A87" w:rsidRPr="00B91BBB" w14:paraId="4EE26034" w14:textId="77777777" w:rsidTr="00503A87">
        <w:tc>
          <w:tcPr>
            <w:tcW w:w="851" w:type="dxa"/>
            <w:vMerge/>
            <w:tcBorders>
              <w:top w:val="nil"/>
            </w:tcBorders>
          </w:tcPr>
          <w:p w14:paraId="45AA8DA0" w14:textId="77777777" w:rsidR="00503A87" w:rsidRPr="00B91BBB" w:rsidRDefault="00503A87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B08173B" w14:textId="77777777" w:rsidR="00503A87" w:rsidRPr="00B91BBB" w:rsidRDefault="00503A87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406FFFAF" w14:textId="77777777" w:rsidR="00503A87" w:rsidRPr="00B91BBB" w:rsidRDefault="00503A87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23B0C0D5" w14:textId="6F16E47B" w:rsidR="00503A87" w:rsidRPr="00B83432" w:rsidRDefault="00503A87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8343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5.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А.М. Родительское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совладание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с трудностями воспитания детей и мотивационная привлекательность многодетности / А.М. </w:t>
            </w:r>
            <w:proofErr w:type="spellStart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Колышко</w:t>
            </w:r>
            <w:proofErr w:type="spellEnd"/>
            <w:r w:rsidRPr="00B83432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// Диалог. Психологический и социально-педагогический журнал. – 2023. – № 2 – С. 67–72.</w:t>
            </w:r>
          </w:p>
        </w:tc>
      </w:tr>
      <w:tr w:rsidR="00D35E56" w:rsidRPr="00B91BBB" w14:paraId="1B160E3F" w14:textId="77777777" w:rsidTr="00AC53A9">
        <w:tc>
          <w:tcPr>
            <w:tcW w:w="851" w:type="dxa"/>
            <w:vMerge w:val="restart"/>
          </w:tcPr>
          <w:p w14:paraId="4DA14E11" w14:textId="61EC3BD6" w:rsidR="00D35E56" w:rsidRPr="00B83432" w:rsidRDefault="00B83432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vMerge w:val="restart"/>
          </w:tcPr>
          <w:p w14:paraId="403CBE6A" w14:textId="628DC17D" w:rsidR="00D35E56" w:rsidRPr="00D35E56" w:rsidRDefault="00D35E56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00" w:type="dxa"/>
            <w:vMerge w:val="restart"/>
          </w:tcPr>
          <w:p w14:paraId="7561B2FC" w14:textId="7344B3F8" w:rsidR="00D35E56" w:rsidRPr="00B91BBB" w:rsidRDefault="00D35E56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0" w:type="dxa"/>
          </w:tcPr>
          <w:p w14:paraId="401C5C84" w14:textId="3EC07C73" w:rsidR="00D35E56" w:rsidRPr="00B83432" w:rsidRDefault="00D35E56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83432">
              <w:rPr>
                <w:rFonts w:ascii="Times New Roman" w:hAnsi="Times New Roman"/>
                <w:sz w:val="28"/>
                <w:szCs w:val="28"/>
                <w:lang w:val="be-BY"/>
              </w:rPr>
              <w:t>1.</w:t>
            </w:r>
            <w:r w:rsidR="00B83432" w:rsidRPr="00B83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B83432"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 w:rsidR="00B83432" w:rsidRPr="00B83432">
              <w:rPr>
                <w:rFonts w:ascii="Times New Roman" w:hAnsi="Times New Roman"/>
                <w:sz w:val="28"/>
                <w:szCs w:val="28"/>
              </w:rPr>
              <w:t xml:space="preserve">, Т.В. Психологические факторы раскрепощения деловой инициативы студенческой молодежи / Т.В. </w:t>
            </w:r>
            <w:proofErr w:type="spellStart"/>
            <w:r w:rsidR="00B83432" w:rsidRPr="00B83432"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 w:rsidR="00B83432" w:rsidRPr="00B83432">
              <w:rPr>
                <w:rFonts w:ascii="Times New Roman" w:hAnsi="Times New Roman"/>
                <w:sz w:val="28"/>
                <w:szCs w:val="28"/>
              </w:rPr>
              <w:t xml:space="preserve"> // Научные труды Республиканского института высшей школы. Исторические и психолого-педагогические науки. – Ч.3. – 2020. – С. 89-97</w:t>
            </w:r>
            <w:r w:rsidR="00B834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35E56" w:rsidRPr="00B91BBB" w14:paraId="7A3363A5" w14:textId="77777777" w:rsidTr="00AC53A9">
        <w:tc>
          <w:tcPr>
            <w:tcW w:w="851" w:type="dxa"/>
            <w:vMerge/>
          </w:tcPr>
          <w:p w14:paraId="40475F61" w14:textId="77777777" w:rsidR="00D35E56" w:rsidRPr="00B91BBB" w:rsidRDefault="00D35E56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D22D200" w14:textId="77777777" w:rsidR="00D35E56" w:rsidRPr="00B91BBB" w:rsidRDefault="00D35E56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0BDF019A" w14:textId="77777777" w:rsidR="00D35E56" w:rsidRPr="00B91BBB" w:rsidRDefault="00D35E56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054D1BE2" w14:textId="79731D58" w:rsidR="00D35E56" w:rsidRPr="00B83432" w:rsidRDefault="00D35E56" w:rsidP="00A82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83432">
              <w:rPr>
                <w:rFonts w:ascii="Times New Roman" w:hAnsi="Times New Roman"/>
                <w:sz w:val="28"/>
                <w:szCs w:val="28"/>
                <w:lang w:val="be-BY"/>
              </w:rPr>
              <w:t>2.</w:t>
            </w:r>
            <w:r w:rsidR="00B83432" w:rsidRPr="00B83432">
              <w:rPr>
                <w:rFonts w:ascii="Times New Roman" w:hAnsi="Times New Roman"/>
                <w:sz w:val="28"/>
                <w:szCs w:val="28"/>
              </w:rPr>
              <w:t xml:space="preserve"> Карпинский, К.В. Функциональная оптимальность личностного смысла профессии / К.В. Карпинский, Т.В. </w:t>
            </w:r>
            <w:proofErr w:type="spellStart"/>
            <w:r w:rsidR="00B83432" w:rsidRPr="00B83432"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 w:rsidR="00B83432" w:rsidRPr="00B83432">
              <w:rPr>
                <w:rFonts w:ascii="Times New Roman" w:hAnsi="Times New Roman"/>
                <w:sz w:val="28"/>
                <w:szCs w:val="28"/>
              </w:rPr>
              <w:t>, Н.В. Кисельникова // Экспериментальная психология. - Т. 13. – № 1. – 2020. – С. 171–183</w:t>
            </w:r>
            <w:r w:rsidR="00B834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35E56" w:rsidRPr="00B91BBB" w14:paraId="612441BB" w14:textId="77777777" w:rsidTr="00AC53A9">
        <w:tc>
          <w:tcPr>
            <w:tcW w:w="851" w:type="dxa"/>
            <w:vMerge/>
          </w:tcPr>
          <w:p w14:paraId="56A9C2AF" w14:textId="77777777" w:rsidR="00D35E56" w:rsidRPr="00B91BBB" w:rsidRDefault="00D35E56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99E9475" w14:textId="77777777" w:rsidR="00D35E56" w:rsidRPr="00B91BBB" w:rsidRDefault="00D35E56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63B22105" w14:textId="77777777" w:rsidR="00D35E56" w:rsidRPr="00B91BBB" w:rsidRDefault="00D35E56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43A9B8D3" w14:textId="76D5C6DB" w:rsidR="00D35E56" w:rsidRPr="009D30BB" w:rsidRDefault="00D35E56" w:rsidP="00A82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D30BB">
              <w:rPr>
                <w:rFonts w:ascii="Times New Roman" w:hAnsi="Times New Roman"/>
                <w:sz w:val="28"/>
                <w:szCs w:val="28"/>
                <w:lang w:val="be-BY"/>
              </w:rPr>
              <w:t>3.</w:t>
            </w:r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Карпинский, К.В. Регуляторные основы профессиональной успешности педагогов / К.В. Карпинский, Т.В.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Веснік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ГрДУ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імя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Янкі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Купалы. Сер. 3,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Філалогія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Педагогіка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Псіхалогія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>.– 2021. – Т. 11. – № 1. – С. 132-143.</w:t>
            </w:r>
          </w:p>
        </w:tc>
      </w:tr>
      <w:tr w:rsidR="00D35E56" w:rsidRPr="00B91BBB" w14:paraId="766A188A" w14:textId="77777777" w:rsidTr="00AC53A9">
        <w:tc>
          <w:tcPr>
            <w:tcW w:w="851" w:type="dxa"/>
            <w:vMerge/>
          </w:tcPr>
          <w:p w14:paraId="74098515" w14:textId="77777777" w:rsidR="00D35E56" w:rsidRPr="00B91BBB" w:rsidRDefault="00D35E56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C436620" w14:textId="77777777" w:rsidR="00D35E56" w:rsidRPr="00B91BBB" w:rsidRDefault="00D35E56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0B197E4" w14:textId="77777777" w:rsidR="00D35E56" w:rsidRPr="00B91BBB" w:rsidRDefault="00D35E56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281CDD7F" w14:textId="5039A371" w:rsidR="00D35E56" w:rsidRPr="009D30BB" w:rsidRDefault="00D35E56" w:rsidP="00A82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D30BB"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, Т.В. Функциональная оптимальность осознанной саморегуляции профессиональной карьеры / Т. В.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Веснік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Гродзенскага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дзяржаўнага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ўніверсітэта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імя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Янкі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Купалы. Сер. 3,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Філалогія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Педагогіка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Псіхалогія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>. – 2022. – Т. 12. – № 3. – С. 166-175.</w:t>
            </w:r>
          </w:p>
        </w:tc>
      </w:tr>
      <w:tr w:rsidR="00D35E56" w:rsidRPr="00B91BBB" w14:paraId="528143CB" w14:textId="77777777" w:rsidTr="00AC53A9">
        <w:tc>
          <w:tcPr>
            <w:tcW w:w="851" w:type="dxa"/>
            <w:vMerge/>
          </w:tcPr>
          <w:p w14:paraId="12DD0B78" w14:textId="77777777" w:rsidR="00D35E56" w:rsidRPr="00B91BBB" w:rsidRDefault="00D35E56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50DB4AA" w14:textId="77777777" w:rsidR="00D35E56" w:rsidRPr="00B91BBB" w:rsidRDefault="00D35E56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9D8AED5" w14:textId="77777777" w:rsidR="00D35E56" w:rsidRPr="00B91BBB" w:rsidRDefault="00D35E56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48B7E963" w14:textId="358D86D1" w:rsidR="00D35E56" w:rsidRPr="009D30BB" w:rsidRDefault="00D35E56" w:rsidP="00A82C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D30BB">
              <w:rPr>
                <w:rFonts w:ascii="Times New Roman" w:hAnsi="Times New Roman"/>
                <w:sz w:val="28"/>
                <w:szCs w:val="28"/>
                <w:lang w:val="be-BY"/>
              </w:rPr>
              <w:t>5.</w:t>
            </w:r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, Т.В. Опросник «саморегуляция профессиональной жизни» (СПЖ):разработка и психометрическая апробация / Т.В.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Гижук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Веснiк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Брэсцкага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унiверсiтэта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. Сер. 3.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Філалогія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Педагогіка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83432" w:rsidRPr="009D30BB">
              <w:rPr>
                <w:rFonts w:ascii="Times New Roman" w:hAnsi="Times New Roman"/>
                <w:sz w:val="28"/>
                <w:szCs w:val="28"/>
              </w:rPr>
              <w:t>Псіхалогія</w:t>
            </w:r>
            <w:proofErr w:type="spellEnd"/>
            <w:r w:rsidR="00B83432" w:rsidRPr="009D30BB">
              <w:rPr>
                <w:rFonts w:ascii="Times New Roman" w:hAnsi="Times New Roman"/>
                <w:sz w:val="28"/>
                <w:szCs w:val="28"/>
              </w:rPr>
              <w:t>. – 2023. – № 2 – С. 161-167.</w:t>
            </w:r>
          </w:p>
        </w:tc>
      </w:tr>
      <w:tr w:rsidR="00E7533A" w:rsidRPr="009D30BB" w14:paraId="04A57771" w14:textId="77777777" w:rsidTr="00AC53A9">
        <w:tc>
          <w:tcPr>
            <w:tcW w:w="851" w:type="dxa"/>
            <w:vMerge w:val="restart"/>
          </w:tcPr>
          <w:p w14:paraId="78B56BF3" w14:textId="6B30F6C6" w:rsidR="00E7533A" w:rsidRPr="00B91BBB" w:rsidRDefault="00E7533A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vMerge w:val="restart"/>
          </w:tcPr>
          <w:p w14:paraId="62FB4D60" w14:textId="5077FF44" w:rsidR="00E7533A" w:rsidRPr="00B91BBB" w:rsidRDefault="00E7533A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Л.Л. Скворцова</w:t>
            </w:r>
          </w:p>
        </w:tc>
        <w:tc>
          <w:tcPr>
            <w:tcW w:w="1800" w:type="dxa"/>
            <w:vMerge w:val="restart"/>
          </w:tcPr>
          <w:p w14:paraId="5DD43EB4" w14:textId="423660D1" w:rsidR="00E7533A" w:rsidRPr="00B91BBB" w:rsidRDefault="009D30BB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32766FA2" w14:textId="7EED28ED" w:rsidR="00E7533A" w:rsidRPr="009D30BB" w:rsidRDefault="009D30BB" w:rsidP="009D30BB">
            <w:pPr>
              <w:pStyle w:val="Default"/>
              <w:jc w:val="both"/>
              <w:rPr>
                <w:sz w:val="28"/>
                <w:szCs w:val="28"/>
                <w:lang w:val="be-BY"/>
              </w:rPr>
            </w:pPr>
            <w:r w:rsidRPr="009D30BB">
              <w:rPr>
                <w:sz w:val="28"/>
                <w:szCs w:val="28"/>
                <w:lang w:val="be-BY"/>
              </w:rPr>
              <w:t>1.</w:t>
            </w:r>
            <w:r w:rsidRPr="009D30BB">
              <w:rPr>
                <w:bCs/>
                <w:sz w:val="28"/>
                <w:szCs w:val="28"/>
                <w:lang w:val="be-BY"/>
              </w:rPr>
              <w:t xml:space="preserve"> Скворцова, Л. Л. Индивидуально-типологические особенности имплицитных концепций личностной зрелости / Л. Л. Скворцова // Веснік Магілёўскага дзяржаўнага ўніверсітэта імя А.А. Куляшова. Серыя C. Псіхолага-педагагічныя навукі. – 2020. – № 1. – С. 76-83.</w:t>
            </w:r>
          </w:p>
        </w:tc>
      </w:tr>
      <w:tr w:rsidR="00E7533A" w:rsidRPr="00B91BBB" w14:paraId="4AA8186C" w14:textId="77777777" w:rsidTr="00AC53A9">
        <w:tc>
          <w:tcPr>
            <w:tcW w:w="851" w:type="dxa"/>
            <w:vMerge/>
          </w:tcPr>
          <w:p w14:paraId="0C3F36E2" w14:textId="77777777" w:rsidR="00E7533A" w:rsidRPr="009D30BB" w:rsidRDefault="00E7533A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410" w:type="dxa"/>
            <w:vMerge/>
          </w:tcPr>
          <w:p w14:paraId="70292F33" w14:textId="77777777" w:rsidR="00E7533A" w:rsidRPr="009D30BB" w:rsidRDefault="00E7533A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800" w:type="dxa"/>
            <w:vMerge/>
          </w:tcPr>
          <w:p w14:paraId="7704B315" w14:textId="77777777" w:rsidR="00E7533A" w:rsidRPr="009D30BB" w:rsidRDefault="00E7533A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320" w:type="dxa"/>
          </w:tcPr>
          <w:p w14:paraId="0A571AB4" w14:textId="04CCC2CC" w:rsidR="00E7533A" w:rsidRPr="009D30BB" w:rsidRDefault="00E7533A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D30BB">
              <w:rPr>
                <w:rFonts w:ascii="Times New Roman" w:hAnsi="Times New Roman"/>
                <w:sz w:val="28"/>
                <w:szCs w:val="28"/>
                <w:lang w:val="be-BY"/>
              </w:rPr>
              <w:t>2.</w:t>
            </w:r>
            <w:r w:rsidR="009D30BB" w:rsidRPr="009D30BB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 Скворцова, Л. Л. Регуляторные функции имплицитных концепций личностной зрелости / Л. Л. Скворцова // Научные труды Республиканского института высшей школы. Исторические и психолого-педагогические науки. Вып. 20. В 3 ч. Ч. 3 : сб. науч. ст. – Минск : РИВШ, 2020. – С. 360-367.</w:t>
            </w:r>
          </w:p>
        </w:tc>
      </w:tr>
      <w:tr w:rsidR="00955671" w:rsidRPr="00B91BBB" w14:paraId="3F02F014" w14:textId="77777777" w:rsidTr="009476B3">
        <w:trPr>
          <w:trHeight w:val="3874"/>
        </w:trPr>
        <w:tc>
          <w:tcPr>
            <w:tcW w:w="851" w:type="dxa"/>
            <w:vMerge/>
          </w:tcPr>
          <w:p w14:paraId="78351692" w14:textId="77777777" w:rsidR="00955671" w:rsidRDefault="00955671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7AFDEA5" w14:textId="77777777" w:rsidR="00955671" w:rsidRDefault="00955671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20FD204F" w14:textId="77777777" w:rsidR="00955671" w:rsidRPr="00B91BBB" w:rsidRDefault="00955671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29CD2B4D" w14:textId="49C95476" w:rsidR="00955671" w:rsidRPr="009D30BB" w:rsidRDefault="00955671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D30BB">
              <w:rPr>
                <w:rFonts w:ascii="Times New Roman" w:hAnsi="Times New Roman"/>
                <w:sz w:val="28"/>
                <w:szCs w:val="28"/>
                <w:lang w:val="be-BY"/>
              </w:rPr>
              <w:t>3.</w:t>
            </w:r>
            <w:r w:rsidRPr="009D30BB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 Скворцова, Л.Л. Имплицитные концепции личностной зрелости: результаты исследования в белорусской популяционной выборке</w:t>
            </w:r>
            <w:r w:rsidRPr="009D30BB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br/>
              <w:t>/ Л. Л. Скворцова // Веснік Гродзенскага дзяржаўнага ўніверсітэта імя Янкі Купалы. Сер. 3, Філалогія. Педагогіка. Псіхалогія. – 2022. – Т. 12. – № 3. – С. 140-149.</w:t>
            </w:r>
          </w:p>
        </w:tc>
      </w:tr>
      <w:tr w:rsidR="00622052" w:rsidRPr="00B91BBB" w14:paraId="7D226843" w14:textId="77777777" w:rsidTr="00622052">
        <w:tc>
          <w:tcPr>
            <w:tcW w:w="851" w:type="dxa"/>
            <w:vMerge w:val="restart"/>
            <w:vAlign w:val="center"/>
          </w:tcPr>
          <w:p w14:paraId="53CD7C7C" w14:textId="764B554C" w:rsidR="00622052" w:rsidRPr="00B91BBB" w:rsidRDefault="00955671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220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0D2D8BF9" w14:textId="6FA63222" w:rsidR="00622052" w:rsidRPr="00B91BBB" w:rsidRDefault="00622052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Морозенко</w:t>
            </w:r>
          </w:p>
        </w:tc>
        <w:tc>
          <w:tcPr>
            <w:tcW w:w="1800" w:type="dxa"/>
            <w:vMerge w:val="restart"/>
            <w:vAlign w:val="center"/>
          </w:tcPr>
          <w:p w14:paraId="275F8AA7" w14:textId="55DE38BD" w:rsidR="00622052" w:rsidRPr="00B91BBB" w:rsidRDefault="00622052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1756EF2E" w14:textId="0BE604F1" w:rsidR="00622052" w:rsidRPr="00A00804" w:rsidRDefault="00622052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1.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 Морозенко, А. А. Имплицитные концепции жизни после смерти: содержание, структура, функции / А. А. Морозенко; науч. рук. К. В. Карпинский //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Веснік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lastRenderedPageBreak/>
              <w:t>Гродзенскага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дзяржаўнага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ўніверсітэта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імя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Янкі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Купалы. Сер. 3,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Філалогія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Педагогіка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Псіхалогія</w:t>
            </w:r>
            <w:bookmarkStart w:id="0" w:name="_Hlk178062623"/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– 2021. </w:t>
            </w:r>
            <w:bookmarkEnd w:id="0"/>
            <w:r w:rsidRPr="00A00804">
              <w:rPr>
                <w:rFonts w:ascii="Times New Roman" w:hAnsi="Times New Roman"/>
                <w:sz w:val="28"/>
                <w:szCs w:val="28"/>
              </w:rPr>
              <w:t>– Т. 11. – № 1. – С. 122-131.</w:t>
            </w:r>
          </w:p>
        </w:tc>
      </w:tr>
      <w:tr w:rsidR="00622052" w:rsidRPr="00B91BBB" w14:paraId="7C6A32D1" w14:textId="77777777" w:rsidTr="00AC53A9">
        <w:tc>
          <w:tcPr>
            <w:tcW w:w="851" w:type="dxa"/>
            <w:vMerge/>
          </w:tcPr>
          <w:p w14:paraId="04127298" w14:textId="77777777" w:rsidR="00622052" w:rsidRPr="00B91BBB" w:rsidRDefault="00622052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2C2D2DC" w14:textId="77777777" w:rsidR="00622052" w:rsidRPr="00B91BBB" w:rsidRDefault="00622052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1720311E" w14:textId="77777777" w:rsidR="00622052" w:rsidRPr="00B91BBB" w:rsidRDefault="00622052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490914A7" w14:textId="7B9BC643" w:rsidR="00622052" w:rsidRPr="00D35E56" w:rsidRDefault="00622052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35E56">
              <w:rPr>
                <w:rFonts w:ascii="Times New Roman" w:hAnsi="Times New Roman"/>
                <w:sz w:val="28"/>
                <w:szCs w:val="28"/>
                <w:lang w:val="be-BY"/>
              </w:rPr>
              <w:t>2.</w:t>
            </w:r>
            <w:r w:rsidRPr="00D35E56">
              <w:rPr>
                <w:rFonts w:ascii="Times New Roman" w:hAnsi="Times New Roman"/>
                <w:sz w:val="28"/>
                <w:szCs w:val="28"/>
              </w:rPr>
              <w:t xml:space="preserve"> Морозенко, А. А. Эмпирическое исследование содержания имплицитных представлений о жизни после смерти / А. А. Морозенко //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Веснік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Брэсцкага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ўніверсітэта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. Сер. 3,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Філалогія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Педагогіка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Псіхалогія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>. – 2022. – № 2. – С. 192-198.</w:t>
            </w:r>
          </w:p>
        </w:tc>
      </w:tr>
      <w:tr w:rsidR="00622052" w:rsidRPr="00B91BBB" w14:paraId="3EA729CB" w14:textId="77777777" w:rsidTr="00AC53A9">
        <w:tc>
          <w:tcPr>
            <w:tcW w:w="851" w:type="dxa"/>
            <w:vMerge/>
          </w:tcPr>
          <w:p w14:paraId="03488F4C" w14:textId="77777777" w:rsidR="00622052" w:rsidRPr="00B91BBB" w:rsidRDefault="00622052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1AE1148" w14:textId="77777777" w:rsidR="00622052" w:rsidRPr="00B91BBB" w:rsidRDefault="00622052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5DD9B340" w14:textId="77777777" w:rsidR="00622052" w:rsidRPr="00B91BBB" w:rsidRDefault="00622052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03BE82A8" w14:textId="02DBBF5F" w:rsidR="00622052" w:rsidRPr="00D35E56" w:rsidRDefault="00622052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35E56">
              <w:rPr>
                <w:rFonts w:ascii="Times New Roman" w:hAnsi="Times New Roman"/>
                <w:sz w:val="28"/>
                <w:szCs w:val="28"/>
                <w:lang w:val="be-BY"/>
              </w:rPr>
              <w:t>3.</w:t>
            </w:r>
            <w:r w:rsidRPr="00D35E56">
              <w:rPr>
                <w:rFonts w:ascii="Times New Roman" w:hAnsi="Times New Roman"/>
                <w:sz w:val="28"/>
                <w:szCs w:val="28"/>
              </w:rPr>
              <w:t xml:space="preserve"> Морозенко, А. А. Имплицитные представления о жизни после смерти: методика диагностики / А. А. Морозенко //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Веснік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Магiлеўскага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ўніверсітэта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iмя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 А. А.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Куляшова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. Сер. С,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Пс</w:t>
            </w:r>
            <w:r w:rsidRPr="00D35E5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35E56">
              <w:rPr>
                <w:rFonts w:ascii="Times New Roman" w:hAnsi="Times New Roman"/>
                <w:sz w:val="28"/>
                <w:szCs w:val="28"/>
              </w:rPr>
              <w:t>холага-педагаг</w:t>
            </w:r>
            <w:r w:rsidRPr="00D35E5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35E56">
              <w:rPr>
                <w:rFonts w:ascii="Times New Roman" w:hAnsi="Times New Roman"/>
                <w:sz w:val="28"/>
                <w:szCs w:val="28"/>
              </w:rPr>
              <w:t>чныя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навук</w:t>
            </w:r>
            <w:r w:rsidRPr="00D35E5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 : Педагог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ка.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Пс</w:t>
            </w:r>
            <w:r w:rsidRPr="00D35E5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35E56">
              <w:rPr>
                <w:rFonts w:ascii="Times New Roman" w:hAnsi="Times New Roman"/>
                <w:sz w:val="28"/>
                <w:szCs w:val="28"/>
              </w:rPr>
              <w:t>халогия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>. – 2024. – № 2(64). – С. 91-99.</w:t>
            </w:r>
          </w:p>
        </w:tc>
      </w:tr>
      <w:tr w:rsidR="00622052" w:rsidRPr="00B91BBB" w14:paraId="07B07E25" w14:textId="77777777" w:rsidTr="00AC53A9">
        <w:tc>
          <w:tcPr>
            <w:tcW w:w="851" w:type="dxa"/>
            <w:vMerge/>
          </w:tcPr>
          <w:p w14:paraId="4D604845" w14:textId="77777777" w:rsidR="00622052" w:rsidRPr="00B91BBB" w:rsidRDefault="00622052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1C15E74" w14:textId="77777777" w:rsidR="00622052" w:rsidRPr="00B91BBB" w:rsidRDefault="00622052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72514461" w14:textId="77777777" w:rsidR="00622052" w:rsidRPr="00B91BBB" w:rsidRDefault="00622052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32B93EF1" w14:textId="5B3575F8" w:rsidR="00622052" w:rsidRPr="00D35E56" w:rsidRDefault="00622052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35E56"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  <w:r w:rsidR="00D35E56" w:rsidRPr="00D35E56">
              <w:rPr>
                <w:rFonts w:ascii="Times New Roman" w:hAnsi="Times New Roman"/>
                <w:sz w:val="28"/>
                <w:szCs w:val="28"/>
              </w:rPr>
              <w:t xml:space="preserve"> Морозенко, А. А. Внутренние преграды суицидального поведения личности: Анализ обыденных представлений / А. А. Морозенко // Гродненская психология: вчера, сегодня, завтра: монография / Т. Н. </w:t>
            </w:r>
            <w:proofErr w:type="spellStart"/>
            <w:r w:rsidR="00D35E56" w:rsidRPr="00D35E56">
              <w:rPr>
                <w:rFonts w:ascii="Times New Roman" w:hAnsi="Times New Roman"/>
                <w:sz w:val="28"/>
                <w:szCs w:val="28"/>
              </w:rPr>
              <w:t>Адеева</w:t>
            </w:r>
            <w:proofErr w:type="spellEnd"/>
            <w:r w:rsidR="00D35E56" w:rsidRPr="00D35E56">
              <w:rPr>
                <w:rFonts w:ascii="Times New Roman" w:hAnsi="Times New Roman"/>
                <w:sz w:val="28"/>
                <w:szCs w:val="28"/>
              </w:rPr>
              <w:t xml:space="preserve"> [и др.] ; Учреждение образования "Гродненский государственный университет имени Янки Купалы" ; под науч. ред.: К. В. Карпинского [и др.]. – Гродно : ГрГУ им. Янки Купалы, 2021. – С.236-250.</w:t>
            </w:r>
          </w:p>
        </w:tc>
      </w:tr>
      <w:tr w:rsidR="00D35E56" w:rsidRPr="00B91BBB" w14:paraId="78CA2B2F" w14:textId="77777777" w:rsidTr="00955671">
        <w:tc>
          <w:tcPr>
            <w:tcW w:w="851" w:type="dxa"/>
            <w:tcBorders>
              <w:top w:val="nil"/>
            </w:tcBorders>
          </w:tcPr>
          <w:p w14:paraId="45A05C8B" w14:textId="77777777" w:rsidR="00D35E56" w:rsidRPr="00B91BBB" w:rsidRDefault="00D35E56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40B0D00" w14:textId="77777777" w:rsidR="00D35E56" w:rsidRPr="00B91BBB" w:rsidRDefault="00D35E56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6FE7DF0" w14:textId="77777777" w:rsidR="00D35E56" w:rsidRPr="00B91BBB" w:rsidRDefault="00D35E56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0C3217DD" w14:textId="6B9C9C5D" w:rsidR="00D35E56" w:rsidRPr="00D35E56" w:rsidRDefault="00D35E56" w:rsidP="00D35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5E56">
              <w:rPr>
                <w:rFonts w:ascii="Times New Roman" w:hAnsi="Times New Roman"/>
                <w:sz w:val="28"/>
                <w:szCs w:val="28"/>
              </w:rPr>
              <w:t xml:space="preserve">5. Морозенко, А. А. Базовая ценность жизни как антисуицидальный фактор: эмпирическое исследование / А. А. Морозенко // Психологические аспекты развития личности в онтогенезе: сб. науч. ст. / ГрГУ им. Янки Купалы ; науч. ред.: Л. М.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Даукша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, А. И. </w:t>
            </w:r>
            <w:proofErr w:type="spellStart"/>
            <w:r w:rsidRPr="00D35E56">
              <w:rPr>
                <w:rFonts w:ascii="Times New Roman" w:hAnsi="Times New Roman"/>
                <w:sz w:val="28"/>
                <w:szCs w:val="28"/>
              </w:rPr>
              <w:t>Янчий</w:t>
            </w:r>
            <w:proofErr w:type="spellEnd"/>
            <w:r w:rsidRPr="00D35E56">
              <w:rPr>
                <w:rFonts w:ascii="Times New Roman" w:hAnsi="Times New Roman"/>
                <w:sz w:val="28"/>
                <w:szCs w:val="28"/>
              </w:rPr>
              <w:t xml:space="preserve">. – Гродно : ГрГУ им. Янки Купалы, 2023. – С. 100-105. </w:t>
            </w:r>
          </w:p>
        </w:tc>
      </w:tr>
      <w:tr w:rsidR="00356F90" w:rsidRPr="00B91BBB" w14:paraId="52A0EB42" w14:textId="77777777" w:rsidTr="00AC53A9">
        <w:tc>
          <w:tcPr>
            <w:tcW w:w="851" w:type="dxa"/>
            <w:vMerge w:val="restart"/>
          </w:tcPr>
          <w:p w14:paraId="09CC17A7" w14:textId="7A33A1A8" w:rsidR="00356F90" w:rsidRPr="00B91BBB" w:rsidRDefault="00955671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10" w:type="dxa"/>
            <w:vMerge w:val="restart"/>
          </w:tcPr>
          <w:p w14:paraId="75B4088E" w14:textId="6CBB8145" w:rsidR="00356F90" w:rsidRPr="00B91BBB" w:rsidRDefault="00356F90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Качинская</w:t>
            </w:r>
          </w:p>
        </w:tc>
        <w:tc>
          <w:tcPr>
            <w:tcW w:w="1800" w:type="dxa"/>
            <w:vMerge w:val="restart"/>
          </w:tcPr>
          <w:p w14:paraId="16B913D8" w14:textId="705B1FD0" w:rsidR="00356F90" w:rsidRPr="00B91BBB" w:rsidRDefault="00356F90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53AFA4B" w14:textId="094EACC5" w:rsidR="00356F90" w:rsidRPr="00A00804" w:rsidRDefault="00356F90" w:rsidP="00A0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00804">
              <w:rPr>
                <w:rFonts w:ascii="Times New Roman" w:hAnsi="Times New Roman"/>
                <w:sz w:val="28"/>
                <w:szCs w:val="28"/>
              </w:rPr>
              <w:t>1. Осмысленность работы: теоретический анализ и методика психодиагностики / К.</w:t>
            </w: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 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>В.</w:t>
            </w: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 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Карпинский [и др.] // </w:t>
            </w: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Веснік Гродзенскага дзяржаўнага ўніверсітэта імя Янкі Купалы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Сер. 3, </w:t>
            </w: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Філалогія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Педагогіка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Псіхалогія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>. – 2021. – Т.</w:t>
            </w: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>11</w:t>
            </w: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,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>2. – С. 126–137.</w:t>
            </w:r>
          </w:p>
        </w:tc>
      </w:tr>
      <w:tr w:rsidR="00356F90" w:rsidRPr="00B91BBB" w14:paraId="198FC19A" w14:textId="77777777" w:rsidTr="00AC53A9">
        <w:tc>
          <w:tcPr>
            <w:tcW w:w="851" w:type="dxa"/>
            <w:vMerge/>
          </w:tcPr>
          <w:p w14:paraId="1EEB02C2" w14:textId="77777777" w:rsidR="00356F90" w:rsidRPr="00B91BBB" w:rsidRDefault="00356F90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8D599E1" w14:textId="77777777" w:rsidR="00356F90" w:rsidRPr="00B91BBB" w:rsidRDefault="00356F90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757D1890" w14:textId="77777777" w:rsidR="00356F90" w:rsidRPr="00B91BBB" w:rsidRDefault="00356F90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5B24459F" w14:textId="2992FA88" w:rsidR="00356F90" w:rsidRPr="00A00804" w:rsidRDefault="00356F90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 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Качинская, Е. М.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Смыслообразование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учебно-профессиональной деятельности студентов / Качинская Е. М. //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Веснік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Гродзенскага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дзяржаўнага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ўніверсітэта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імя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Янкі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Купалы.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Серыя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Філалогія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Педагогіка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Псіхалогія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>. – 2024. – Т. 14, № 3. – С. 171–181.</w:t>
            </w:r>
          </w:p>
        </w:tc>
      </w:tr>
      <w:tr w:rsidR="00356F90" w:rsidRPr="00B91BBB" w14:paraId="14DCF08A" w14:textId="77777777" w:rsidTr="00AC53A9">
        <w:tc>
          <w:tcPr>
            <w:tcW w:w="851" w:type="dxa"/>
            <w:vMerge/>
          </w:tcPr>
          <w:p w14:paraId="0E0EF5E9" w14:textId="77777777" w:rsidR="00356F90" w:rsidRPr="00B91BBB" w:rsidRDefault="00356F90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EFCAB68" w14:textId="77777777" w:rsidR="00356F90" w:rsidRPr="00B91BBB" w:rsidRDefault="00356F90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6E48A4B9" w14:textId="77777777" w:rsidR="00356F90" w:rsidRPr="00B91BBB" w:rsidRDefault="00356F90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73E43548" w14:textId="569FA245" w:rsidR="00356F90" w:rsidRPr="00A00804" w:rsidRDefault="00356F90" w:rsidP="00A00804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3. 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>Качинская, Е. М. Жизненный смысл учебно-профессиональной деятельности / Е. М. Качинская // Высшая школа: опыт, проблемы, перспективы : материалы X</w:t>
            </w:r>
            <w:r w:rsidRPr="00A00804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Междунар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науч.-практ.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конф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., Москва, 25 апр. 2023 г. / РУДН ; науч. ред. В. И.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Казаренков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>. – Москва, 2023. – С. 97–102.</w:t>
            </w:r>
          </w:p>
        </w:tc>
      </w:tr>
      <w:tr w:rsidR="00356F90" w:rsidRPr="00B91BBB" w14:paraId="5CC38E79" w14:textId="77777777" w:rsidTr="00356F90">
        <w:tc>
          <w:tcPr>
            <w:tcW w:w="851" w:type="dxa"/>
            <w:vMerge w:val="restart"/>
            <w:tcBorders>
              <w:top w:val="nil"/>
            </w:tcBorders>
          </w:tcPr>
          <w:p w14:paraId="5E812FFC" w14:textId="77777777" w:rsidR="00356F90" w:rsidRPr="00B91BBB" w:rsidRDefault="00356F90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1D1AB99B" w14:textId="77777777" w:rsidR="00356F90" w:rsidRPr="00B91BBB" w:rsidRDefault="00356F90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</w:tcPr>
          <w:p w14:paraId="254F27BB" w14:textId="77777777" w:rsidR="00356F90" w:rsidRPr="00B91BBB" w:rsidRDefault="00356F90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68B40227" w14:textId="0B90DC4F" w:rsidR="00356F90" w:rsidRPr="00A00804" w:rsidRDefault="00356F90" w:rsidP="00A0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4.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 Карпинский, К. В. Мотивационно-смысловая регуляция учебной деятельности студентов / К. В. Карпинский, Е. М. Качинская // Психология профессиональной деятельности: материалы науч.-практ.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конф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., Минск, 19 янв. 2024 г. : в 2 ч. / Акад. нац. безопасности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Беларусь ;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редкол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>. Г. Г. Краско [и др.]. – Минск, 2024. – Ч. 1. – С. 138–142.</w:t>
            </w:r>
          </w:p>
        </w:tc>
      </w:tr>
      <w:tr w:rsidR="00356F90" w:rsidRPr="00B91BBB" w14:paraId="0834AC6B" w14:textId="77777777" w:rsidTr="00356F90">
        <w:tc>
          <w:tcPr>
            <w:tcW w:w="851" w:type="dxa"/>
            <w:vMerge/>
            <w:tcBorders>
              <w:top w:val="nil"/>
            </w:tcBorders>
          </w:tcPr>
          <w:p w14:paraId="44B4A3D2" w14:textId="77777777" w:rsidR="00356F90" w:rsidRPr="00B91BBB" w:rsidRDefault="00356F90" w:rsidP="00622052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0FD7B7D" w14:textId="77777777" w:rsidR="00356F90" w:rsidRPr="00B91BBB" w:rsidRDefault="00356F90" w:rsidP="006220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77776032" w14:textId="77777777" w:rsidR="00356F90" w:rsidRPr="00B91BBB" w:rsidRDefault="00356F90" w:rsidP="00622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39B24CAF" w14:textId="50C02A71" w:rsidR="00356F90" w:rsidRPr="00A00804" w:rsidRDefault="00356F90" w:rsidP="0083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00804">
              <w:rPr>
                <w:rFonts w:ascii="Times New Roman" w:hAnsi="Times New Roman"/>
                <w:sz w:val="28"/>
                <w:szCs w:val="28"/>
                <w:lang w:val="be-BY"/>
              </w:rPr>
              <w:t>5.</w:t>
            </w:r>
            <w:r w:rsidRPr="00A00804">
              <w:rPr>
                <w:rFonts w:ascii="Times New Roman" w:hAnsi="Times New Roman"/>
                <w:sz w:val="28"/>
                <w:szCs w:val="28"/>
              </w:rPr>
              <w:t xml:space="preserve"> Качинская, Е. М.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Смыслометрический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 анализ места и роли учебно-профессиональной деятельности в жизнедеятельности студентов / Е. </w:t>
            </w:r>
            <w:r w:rsidRPr="00A008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Качинская, К. В. Карпинский // Психология и современный мир: субъект жизнедеятельности в современном обществе : материалы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всерос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 xml:space="preserve">. науч. </w:t>
            </w:r>
            <w:proofErr w:type="spellStart"/>
            <w:r w:rsidRPr="00A00804">
              <w:rPr>
                <w:rFonts w:ascii="Times New Roman" w:hAnsi="Times New Roman"/>
                <w:sz w:val="28"/>
                <w:szCs w:val="28"/>
              </w:rPr>
              <w:t>конф</w:t>
            </w:r>
            <w:proofErr w:type="spellEnd"/>
            <w:r w:rsidRPr="00A00804">
              <w:rPr>
                <w:rFonts w:ascii="Times New Roman" w:hAnsi="Times New Roman"/>
                <w:sz w:val="28"/>
                <w:szCs w:val="28"/>
              </w:rPr>
              <w:t>. студентов, аспирантов и молодых ученых, Архангельск, 20 апр. 2023 г. / САФУ им. М. В. Ломоносова ; сост. и отв. ред. Е. В. Казакова. – Архангельск, 2023. – С. 99–105</w:t>
            </w:r>
          </w:p>
        </w:tc>
      </w:tr>
    </w:tbl>
    <w:p w14:paraId="00648606" w14:textId="77777777" w:rsidR="000841AC" w:rsidRDefault="000841AC" w:rsidP="00FF4019">
      <w:pPr>
        <w:spacing w:after="120"/>
        <w:ind w:hanging="11"/>
        <w:rPr>
          <w:rFonts w:ascii="Times New Roman" w:hAnsi="Times New Roman"/>
          <w:sz w:val="28"/>
          <w:szCs w:val="28"/>
        </w:rPr>
      </w:pPr>
    </w:p>
    <w:p w14:paraId="23615AF8" w14:textId="5C8B6B5E" w:rsidR="00D71837" w:rsidRDefault="00AC53A9" w:rsidP="00AC53A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об академическом признании</w:t>
      </w:r>
      <w:r w:rsidR="00D718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результатов научно-педагогической деятельности</w:t>
      </w:r>
      <w:r w:rsidR="00D71837">
        <w:rPr>
          <w:rStyle w:val="af4"/>
          <w:rFonts w:ascii="Times New Roman" w:eastAsia="Times New Roman" w:hAnsi="Times New Roman"/>
          <w:b/>
          <w:sz w:val="28"/>
          <w:szCs w:val="28"/>
          <w:lang w:eastAsia="ru-RU"/>
        </w:rPr>
        <w:footnoteReference w:id="5"/>
      </w:r>
      <w:r w:rsidR="00D71837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5D4EF029" w14:textId="77777777" w:rsidR="00CE009F" w:rsidRDefault="00CE009F" w:rsidP="00CE00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D9A">
        <w:rPr>
          <w:rFonts w:ascii="Times New Roman" w:eastAsia="Times New Roman" w:hAnsi="Times New Roman"/>
          <w:i/>
          <w:sz w:val="28"/>
          <w:szCs w:val="28"/>
          <w:lang w:eastAsia="ru-RU"/>
        </w:rPr>
        <w:t>К. В. Карпинский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4594C4FA" w14:textId="03B0439A" w:rsidR="00D71837" w:rsidRPr="00CE009F" w:rsidRDefault="00CE009F" w:rsidP="00CE00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09F">
        <w:rPr>
          <w:rFonts w:ascii="Times New Roman" w:hAnsi="Times New Roman"/>
          <w:sz w:val="28"/>
          <w:szCs w:val="28"/>
        </w:rPr>
        <w:t xml:space="preserve">Диплом Министерства образования Республики Беларусь (2000 г.); Почетные грамоты Гродненского городского исполнительного комитета (2003 г., 2012 г.); Почетная грамота Администрации Ленинского района г. Гродно (2006 г.); Почетная грамота Гродненского областного исполнительного комитета (2008 г.); Грамоты Министерства образования Республики Беларусь (2009 г., 2017 г.), Почетная грамота Белорусского республиканского фонда фундаментальных исследований (2020 г.), Почетная грамота Высшей аттестационной комиссии Республики Беларусь (2022 г.), </w:t>
      </w:r>
      <w:r>
        <w:rPr>
          <w:rFonts w:ascii="Times New Roman" w:hAnsi="Times New Roman"/>
          <w:sz w:val="28"/>
          <w:szCs w:val="28"/>
        </w:rPr>
        <w:t>Стипендия</w:t>
      </w:r>
      <w:r w:rsidRPr="00CE009F">
        <w:rPr>
          <w:rFonts w:ascii="Times New Roman" w:hAnsi="Times New Roman"/>
          <w:sz w:val="28"/>
          <w:szCs w:val="28"/>
        </w:rPr>
        <w:t xml:space="preserve"> Президента Республики Беларусь для талантливых молодых ученых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E009F">
        <w:rPr>
          <w:rFonts w:ascii="Times New Roman" w:hAnsi="Times New Roman"/>
          <w:sz w:val="28"/>
          <w:szCs w:val="28"/>
        </w:rPr>
        <w:t>2006 г.</w:t>
      </w:r>
      <w:r>
        <w:rPr>
          <w:rFonts w:ascii="Times New Roman" w:hAnsi="Times New Roman"/>
          <w:sz w:val="28"/>
          <w:szCs w:val="28"/>
        </w:rPr>
        <w:t>,</w:t>
      </w:r>
      <w:r w:rsidRPr="00CE009F">
        <w:rPr>
          <w:rFonts w:ascii="Times New Roman" w:hAnsi="Times New Roman"/>
          <w:sz w:val="28"/>
          <w:szCs w:val="28"/>
        </w:rPr>
        <w:t xml:space="preserve"> 2019 г.</w:t>
      </w:r>
      <w:r>
        <w:rPr>
          <w:rFonts w:ascii="Times New Roman" w:hAnsi="Times New Roman"/>
          <w:sz w:val="28"/>
          <w:szCs w:val="28"/>
        </w:rPr>
        <w:t>)</w:t>
      </w:r>
      <w:r w:rsidRPr="00CE009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CE009F">
        <w:rPr>
          <w:rFonts w:ascii="Times New Roman" w:hAnsi="Times New Roman"/>
          <w:sz w:val="28"/>
          <w:szCs w:val="28"/>
        </w:rPr>
        <w:t>рант Президента Республики Беларусь в области науки, образования и культуры</w:t>
      </w:r>
      <w:r>
        <w:rPr>
          <w:rFonts w:ascii="Times New Roman" w:hAnsi="Times New Roman"/>
          <w:sz w:val="28"/>
          <w:szCs w:val="28"/>
        </w:rPr>
        <w:t xml:space="preserve"> (2020 г.), </w:t>
      </w:r>
      <w:r w:rsidRPr="00CE009F">
        <w:rPr>
          <w:rFonts w:ascii="Times New Roman" w:hAnsi="Times New Roman"/>
          <w:sz w:val="28"/>
          <w:szCs w:val="28"/>
        </w:rPr>
        <w:t>Благодарность Президента Республики Беларусь (2020 г.).</w:t>
      </w:r>
      <w:r>
        <w:rPr>
          <w:rFonts w:ascii="Times New Roman" w:hAnsi="Times New Roman"/>
          <w:sz w:val="28"/>
          <w:szCs w:val="28"/>
        </w:rPr>
        <w:t xml:space="preserve"> Лауреат Национального конкурса «Золотая Психея» (2016 г.). Член-корреспондент (2019 г.), действительный член Международной академии психологических наук (2022 г.)</w:t>
      </w:r>
      <w:r w:rsidR="00616D7E">
        <w:rPr>
          <w:rFonts w:ascii="Times New Roman" w:hAnsi="Times New Roman"/>
          <w:sz w:val="28"/>
          <w:szCs w:val="28"/>
        </w:rPr>
        <w:t>.</w:t>
      </w:r>
    </w:p>
    <w:p w14:paraId="4E725F81" w14:textId="77777777" w:rsidR="00CC0563" w:rsidRDefault="00CC0563" w:rsidP="00CC05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563">
        <w:rPr>
          <w:rFonts w:ascii="Times New Roman" w:hAnsi="Times New Roman"/>
          <w:i/>
          <w:sz w:val="28"/>
          <w:szCs w:val="28"/>
        </w:rPr>
        <w:t xml:space="preserve">М.М. </w:t>
      </w:r>
      <w:proofErr w:type="spellStart"/>
      <w:r w:rsidRPr="00CC0563">
        <w:rPr>
          <w:rFonts w:ascii="Times New Roman" w:hAnsi="Times New Roman"/>
          <w:i/>
          <w:sz w:val="28"/>
          <w:szCs w:val="28"/>
        </w:rPr>
        <w:t>Карнелович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5E36DA87" w14:textId="497972CE" w:rsidR="00AC53A9" w:rsidRDefault="00CC0563" w:rsidP="00CC05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Почетная г</w:t>
      </w:r>
      <w:r w:rsidRPr="00CC0563">
        <w:rPr>
          <w:rFonts w:ascii="Times New Roman" w:hAnsi="Times New Roman"/>
          <w:sz w:val="28"/>
          <w:szCs w:val="28"/>
        </w:rPr>
        <w:t>рамота Главн</w:t>
      </w:r>
      <w:r>
        <w:rPr>
          <w:rFonts w:ascii="Times New Roman" w:hAnsi="Times New Roman"/>
          <w:sz w:val="28"/>
          <w:szCs w:val="28"/>
        </w:rPr>
        <w:t>ого</w:t>
      </w:r>
      <w:r w:rsidRPr="00CC0563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я</w:t>
      </w:r>
      <w:r w:rsidRPr="00CC0563">
        <w:rPr>
          <w:rFonts w:ascii="Times New Roman" w:hAnsi="Times New Roman"/>
          <w:sz w:val="28"/>
          <w:szCs w:val="28"/>
        </w:rPr>
        <w:t xml:space="preserve"> образования Гродненского облисполкома (2021 г.)</w:t>
      </w:r>
      <w:r>
        <w:rPr>
          <w:rFonts w:ascii="Times New Roman" w:hAnsi="Times New Roman"/>
          <w:sz w:val="28"/>
          <w:szCs w:val="28"/>
        </w:rPr>
        <w:t>;</w:t>
      </w:r>
      <w:r w:rsidRPr="00CC05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C0563">
        <w:rPr>
          <w:rFonts w:ascii="Times New Roman" w:hAnsi="Times New Roman"/>
          <w:sz w:val="28"/>
          <w:szCs w:val="28"/>
        </w:rPr>
        <w:t>рамот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C056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ого</w:t>
      </w:r>
      <w:r w:rsidRPr="00CC0563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я</w:t>
      </w:r>
      <w:r w:rsidRPr="00CC0563">
        <w:rPr>
          <w:rFonts w:ascii="Times New Roman" w:hAnsi="Times New Roman"/>
          <w:sz w:val="28"/>
          <w:szCs w:val="28"/>
        </w:rPr>
        <w:t xml:space="preserve"> образования Гродненского облисполкома (2022 г.)</w:t>
      </w:r>
      <w:r w:rsidR="00616D7E">
        <w:rPr>
          <w:rFonts w:ascii="Times New Roman" w:hAnsi="Times New Roman"/>
          <w:sz w:val="28"/>
          <w:szCs w:val="28"/>
        </w:rPr>
        <w:t>.</w:t>
      </w:r>
    </w:p>
    <w:p w14:paraId="1C1E1788" w14:textId="53361DBB" w:rsidR="00616D7E" w:rsidRDefault="00616D7E" w:rsidP="00CC05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6D7E">
        <w:rPr>
          <w:rFonts w:ascii="Times New Roman" w:hAnsi="Times New Roman"/>
          <w:i/>
          <w:sz w:val="28"/>
          <w:szCs w:val="28"/>
        </w:rPr>
        <w:t>Т.В. Парфенова</w:t>
      </w:r>
      <w:r>
        <w:rPr>
          <w:rFonts w:ascii="Times New Roman" w:hAnsi="Times New Roman"/>
          <w:sz w:val="28"/>
          <w:szCs w:val="28"/>
        </w:rPr>
        <w:t>:</w:t>
      </w:r>
    </w:p>
    <w:p w14:paraId="5E1F610E" w14:textId="4F2788B8" w:rsidR="00616D7E" w:rsidRDefault="00616D7E" w:rsidP="00616D7E">
      <w:pPr>
        <w:pStyle w:val="1"/>
        <w:spacing w:line="240" w:lineRule="auto"/>
        <w:ind w:left="0" w:firstLine="567"/>
        <w:rPr>
          <w:sz w:val="28"/>
          <w:szCs w:val="28"/>
        </w:rPr>
      </w:pPr>
      <w:r w:rsidRPr="00616D7E">
        <w:rPr>
          <w:sz w:val="28"/>
          <w:szCs w:val="28"/>
        </w:rPr>
        <w:t>Диплом третьей категории Республиканского конкурса научных работ студентов высших учебных заведений Республики Беларусь (Приказ Министерства образования Республики Беларусь от 12 мая 2014 г. №410);</w:t>
      </w:r>
      <w:r>
        <w:rPr>
          <w:sz w:val="28"/>
          <w:szCs w:val="28"/>
        </w:rPr>
        <w:t xml:space="preserve"> </w:t>
      </w:r>
      <w:r w:rsidRPr="00616D7E">
        <w:rPr>
          <w:sz w:val="28"/>
          <w:szCs w:val="28"/>
        </w:rPr>
        <w:t>Диплом первой категории Республиканского конкурса научных работ студентов высших учебных заведений Республики Беларусь (Приказ Министерства образования Республики Беларусь от 23 марта 2015 г. №</w:t>
      </w:r>
      <w:r w:rsidR="00D163BC">
        <w:rPr>
          <w:sz w:val="28"/>
          <w:szCs w:val="28"/>
        </w:rPr>
        <w:t xml:space="preserve"> </w:t>
      </w:r>
      <w:r w:rsidRPr="00616D7E">
        <w:rPr>
          <w:sz w:val="28"/>
          <w:szCs w:val="28"/>
        </w:rPr>
        <w:t>209); Премия специального фонда Президента Республики Беларусь по социальной поддержке одаренных учащихся и студентов (2015 г.)</w:t>
      </w:r>
      <w:r>
        <w:rPr>
          <w:sz w:val="28"/>
          <w:szCs w:val="28"/>
        </w:rPr>
        <w:t>.</w:t>
      </w:r>
    </w:p>
    <w:p w14:paraId="29624360" w14:textId="39BF8627" w:rsidR="001C3C76" w:rsidRPr="00616D7E" w:rsidRDefault="001C3C76" w:rsidP="00616D7E">
      <w:pPr>
        <w:pStyle w:val="1"/>
        <w:spacing w:line="240" w:lineRule="auto"/>
        <w:ind w:left="0" w:firstLine="567"/>
        <w:rPr>
          <w:sz w:val="28"/>
          <w:szCs w:val="28"/>
        </w:rPr>
      </w:pPr>
      <w:r w:rsidRPr="001C3C76">
        <w:rPr>
          <w:i/>
          <w:sz w:val="28"/>
          <w:szCs w:val="28"/>
        </w:rPr>
        <w:t xml:space="preserve">А.М. </w:t>
      </w:r>
      <w:proofErr w:type="spellStart"/>
      <w:r w:rsidRPr="001C3C76">
        <w:rPr>
          <w:i/>
          <w:sz w:val="28"/>
          <w:szCs w:val="28"/>
        </w:rPr>
        <w:t>Колышко</w:t>
      </w:r>
      <w:proofErr w:type="spellEnd"/>
      <w:r>
        <w:rPr>
          <w:sz w:val="28"/>
          <w:szCs w:val="28"/>
        </w:rPr>
        <w:t>:</w:t>
      </w:r>
    </w:p>
    <w:p w14:paraId="2E8D4434" w14:textId="36F8903A" w:rsidR="00D163BC" w:rsidRDefault="00D163BC" w:rsidP="00B437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163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Благодарственное письмо Гродненского городского Совета депутатов </w:t>
      </w:r>
      <w:r w:rsidR="00B4378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(</w:t>
      </w:r>
      <w:r w:rsidRPr="00D163B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2020</w:t>
      </w:r>
      <w:r w:rsidR="00B437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</w:t>
      </w:r>
      <w:r w:rsidRPr="00D163B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B437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); </w:t>
      </w:r>
      <w:r w:rsidRPr="00D163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Благодарность Лидского районного исполнительного комитета</w:t>
      </w:r>
      <w:r w:rsidR="00B4378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(2016 г.); </w:t>
      </w:r>
      <w:r w:rsidRPr="00D163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Грамота Министерства образования Республики Беларусь</w:t>
      </w:r>
      <w:r w:rsidR="00B4378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(2016 г</w:t>
      </w:r>
      <w:r w:rsidRPr="00D163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="00B4378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).</w:t>
      </w:r>
      <w:r w:rsidRPr="00D163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</w:p>
    <w:p w14:paraId="1C8BE538" w14:textId="3DE5637F" w:rsidR="001776CB" w:rsidRPr="00D163BC" w:rsidRDefault="001776CB" w:rsidP="00B437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6C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Т.В. </w:t>
      </w:r>
      <w:proofErr w:type="spellStart"/>
      <w:r w:rsidRPr="001776C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Гижук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</w:p>
    <w:p w14:paraId="2CB14A04" w14:textId="697BAF16" w:rsidR="00D71837" w:rsidRDefault="001776CB" w:rsidP="001776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Премия специального фонда Президента Республики Беларусь по социальной поддержке одарённых учащихся и студентов (2012 г.); Почетная грамота отдела образования администрации Октябрьского района г. Гродно (2013 г.); Стипендия Президента Республики Беларусь </w:t>
      </w:r>
      <w:r w:rsidR="00B41909" w:rsidRPr="000841AC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для</w:t>
      </w:r>
      <w:r w:rsidR="00B41909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аспирант</w:t>
      </w:r>
      <w:r w:rsidR="00B41909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(2015 г.); Стипендия Президента РБ талантливым молодым ученым (2019 г.).</w:t>
      </w:r>
    </w:p>
    <w:p w14:paraId="1F41F0D0" w14:textId="36AC326E" w:rsidR="00FF4019" w:rsidRDefault="00FF4019" w:rsidP="003839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C01F99" w14:textId="77777777" w:rsidR="00051051" w:rsidRDefault="00051051">
      <w:pPr>
        <w:rPr>
          <w:rFonts w:ascii="Times New Roman" w:hAnsi="Times New Roman"/>
          <w:sz w:val="28"/>
          <w:szCs w:val="28"/>
        </w:rPr>
      </w:pPr>
    </w:p>
    <w:sectPr w:rsidR="00051051" w:rsidSect="000841AC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18DC" w14:textId="77777777" w:rsidR="00236E92" w:rsidRDefault="00236E92" w:rsidP="001D78E4">
      <w:pPr>
        <w:spacing w:after="0" w:line="240" w:lineRule="auto"/>
      </w:pPr>
      <w:r>
        <w:separator/>
      </w:r>
    </w:p>
  </w:endnote>
  <w:endnote w:type="continuationSeparator" w:id="0">
    <w:p w14:paraId="782DCDAE" w14:textId="77777777" w:rsidR="00236E92" w:rsidRDefault="00236E92" w:rsidP="001D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EFA6" w14:textId="1294D70F" w:rsidR="00622052" w:rsidRPr="001D78E4" w:rsidRDefault="00622052" w:rsidP="001D78E4">
    <w:pPr>
      <w:pStyle w:val="a6"/>
      <w:jc w:val="center"/>
      <w:rPr>
        <w:rFonts w:ascii="Times New Roman" w:hAnsi="Times New Roman"/>
        <w:sz w:val="28"/>
        <w:szCs w:val="28"/>
      </w:rPr>
    </w:pPr>
    <w:r w:rsidRPr="001D78E4">
      <w:rPr>
        <w:rFonts w:ascii="Times New Roman" w:hAnsi="Times New Roman"/>
        <w:sz w:val="28"/>
        <w:szCs w:val="28"/>
      </w:rPr>
      <w:fldChar w:fldCharType="begin"/>
    </w:r>
    <w:r w:rsidRPr="001D78E4">
      <w:rPr>
        <w:rFonts w:ascii="Times New Roman" w:hAnsi="Times New Roman"/>
        <w:sz w:val="28"/>
        <w:szCs w:val="28"/>
      </w:rPr>
      <w:instrText>PAGE   \* MERGEFORMAT</w:instrText>
    </w:r>
    <w:r w:rsidRPr="001D78E4">
      <w:rPr>
        <w:rFonts w:ascii="Times New Roman" w:hAnsi="Times New Roman"/>
        <w:sz w:val="28"/>
        <w:szCs w:val="28"/>
      </w:rPr>
      <w:fldChar w:fldCharType="separate"/>
    </w:r>
    <w:r w:rsidR="006C2185">
      <w:rPr>
        <w:rFonts w:ascii="Times New Roman" w:hAnsi="Times New Roman"/>
        <w:noProof/>
        <w:sz w:val="28"/>
        <w:szCs w:val="28"/>
      </w:rPr>
      <w:t>6</w:t>
    </w:r>
    <w:r w:rsidRPr="001D78E4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9C22" w14:textId="77777777" w:rsidR="00236E92" w:rsidRDefault="00236E92" w:rsidP="001D78E4">
      <w:pPr>
        <w:spacing w:after="0" w:line="240" w:lineRule="auto"/>
      </w:pPr>
      <w:r>
        <w:separator/>
      </w:r>
    </w:p>
  </w:footnote>
  <w:footnote w:type="continuationSeparator" w:id="0">
    <w:p w14:paraId="0BB03961" w14:textId="77777777" w:rsidR="00236E92" w:rsidRDefault="00236E92" w:rsidP="001D78E4">
      <w:pPr>
        <w:spacing w:after="0" w:line="240" w:lineRule="auto"/>
      </w:pPr>
      <w:r>
        <w:continuationSeparator/>
      </w:r>
    </w:p>
  </w:footnote>
  <w:footnote w:id="1">
    <w:p w14:paraId="3618E3AC" w14:textId="4FAEE88B" w:rsidR="00622052" w:rsidRDefault="00622052">
      <w:pPr>
        <w:pStyle w:val="af2"/>
      </w:pPr>
      <w:r>
        <w:rPr>
          <w:rStyle w:val="af4"/>
        </w:rPr>
        <w:footnoteRef/>
      </w:r>
      <w:r>
        <w:t xml:space="preserve"> </w:t>
      </w:r>
      <w:r w:rsidRPr="00C76D7B">
        <w:rPr>
          <w:rFonts w:ascii="Times New Roman" w:hAnsi="Times New Roman"/>
        </w:rPr>
        <w:t xml:space="preserve">Все данные </w:t>
      </w:r>
      <w:r>
        <w:rPr>
          <w:rFonts w:ascii="Times New Roman" w:hAnsi="Times New Roman"/>
        </w:rPr>
        <w:t>заполняю</w:t>
      </w:r>
      <w:r w:rsidRPr="00850730">
        <w:rPr>
          <w:rFonts w:ascii="Times New Roman" w:hAnsi="Times New Roman"/>
        </w:rPr>
        <w:t xml:space="preserve">тся по состоянию на дату подачи заявки </w:t>
      </w:r>
    </w:p>
  </w:footnote>
  <w:footnote w:id="2">
    <w:p w14:paraId="1D8B5A54" w14:textId="463739BD" w:rsidR="00622052" w:rsidRDefault="00622052">
      <w:pPr>
        <w:pStyle w:val="af2"/>
      </w:pPr>
      <w:r>
        <w:rPr>
          <w:rStyle w:val="af4"/>
        </w:rPr>
        <w:footnoteRef/>
      </w:r>
      <w:r>
        <w:t xml:space="preserve"> </w:t>
      </w:r>
      <w:r w:rsidRPr="00C76D7B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риводи</w:t>
      </w:r>
      <w:r w:rsidRPr="00C76D7B">
        <w:rPr>
          <w:rFonts w:ascii="Times New Roman" w:hAnsi="Times New Roman"/>
        </w:rPr>
        <w:t xml:space="preserve">тся </w:t>
      </w:r>
      <w:r>
        <w:rPr>
          <w:rFonts w:ascii="Times New Roman" w:hAnsi="Times New Roman"/>
        </w:rPr>
        <w:t>информация</w:t>
      </w:r>
      <w:r w:rsidRPr="00C76D7B">
        <w:rPr>
          <w:rFonts w:ascii="Times New Roman" w:hAnsi="Times New Roman"/>
        </w:rPr>
        <w:t xml:space="preserve"> по всем членам научно-педагогического коллектива</w:t>
      </w:r>
    </w:p>
  </w:footnote>
  <w:footnote w:id="3">
    <w:p w14:paraId="15996066" w14:textId="38165113" w:rsidR="00622052" w:rsidRPr="00D75A01" w:rsidRDefault="00622052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t xml:space="preserve"> </w:t>
      </w:r>
      <w:r w:rsidRPr="00D75A01">
        <w:rPr>
          <w:rFonts w:ascii="Times New Roman" w:hAnsi="Times New Roman"/>
        </w:rPr>
        <w:t xml:space="preserve">Учитывается научное руководство </w:t>
      </w:r>
      <w:r>
        <w:rPr>
          <w:rFonts w:ascii="Times New Roman" w:hAnsi="Times New Roman"/>
        </w:rPr>
        <w:t xml:space="preserve">проектом </w:t>
      </w:r>
      <w:r w:rsidRPr="00D75A01">
        <w:rPr>
          <w:rFonts w:ascii="Times New Roman" w:hAnsi="Times New Roman"/>
        </w:rPr>
        <w:t>или участие в выполнение</w:t>
      </w:r>
      <w:r>
        <w:rPr>
          <w:rFonts w:ascii="Times New Roman" w:hAnsi="Times New Roman"/>
        </w:rPr>
        <w:t xml:space="preserve"> проекта</w:t>
      </w:r>
      <w:r w:rsidRPr="00D75A01">
        <w:rPr>
          <w:rFonts w:ascii="Times New Roman" w:hAnsi="Times New Roman"/>
        </w:rPr>
        <w:t xml:space="preserve"> с оплато</w:t>
      </w:r>
      <w:r>
        <w:rPr>
          <w:rFonts w:ascii="Times New Roman" w:hAnsi="Times New Roman"/>
        </w:rPr>
        <w:t>й труда. Каждый проект НИОК(Т)Р учитывается один раз.</w:t>
      </w:r>
    </w:p>
  </w:footnote>
  <w:footnote w:id="4">
    <w:p w14:paraId="1BC9C0AB" w14:textId="7145A6B6" w:rsidR="00622052" w:rsidRDefault="00622052">
      <w:pPr>
        <w:pStyle w:val="af2"/>
      </w:pPr>
      <w:r>
        <w:rPr>
          <w:rStyle w:val="af4"/>
        </w:rPr>
        <w:footnoteRef/>
      </w:r>
      <w:r>
        <w:t xml:space="preserve"> </w:t>
      </w:r>
      <w:r w:rsidRPr="00AC53A9">
        <w:rPr>
          <w:rFonts w:ascii="Times New Roman" w:hAnsi="Times New Roman"/>
        </w:rPr>
        <w:t xml:space="preserve">Приводится не более 5 </w:t>
      </w:r>
      <w:r>
        <w:rPr>
          <w:rFonts w:ascii="Times New Roman" w:hAnsi="Times New Roman"/>
        </w:rPr>
        <w:t xml:space="preserve">научных </w:t>
      </w:r>
      <w:r w:rsidRPr="00AC53A9">
        <w:rPr>
          <w:rFonts w:ascii="Times New Roman" w:hAnsi="Times New Roman"/>
        </w:rPr>
        <w:t xml:space="preserve">работ </w:t>
      </w:r>
      <w:r>
        <w:rPr>
          <w:rFonts w:ascii="Times New Roman" w:hAnsi="Times New Roman"/>
        </w:rPr>
        <w:t>(включая статьи, патенты, монографии, учебники) на</w:t>
      </w:r>
      <w:r w:rsidRPr="00AC53A9">
        <w:rPr>
          <w:rFonts w:ascii="Times New Roman" w:hAnsi="Times New Roman"/>
        </w:rPr>
        <w:t xml:space="preserve"> каждого члена коллектива</w:t>
      </w:r>
    </w:p>
  </w:footnote>
  <w:footnote w:id="5">
    <w:p w14:paraId="7D13CE15" w14:textId="3001C0C5" w:rsidR="00622052" w:rsidRDefault="00622052">
      <w:pPr>
        <w:pStyle w:val="af2"/>
      </w:pPr>
      <w:r>
        <w:rPr>
          <w:rStyle w:val="af4"/>
        </w:rPr>
        <w:footnoteRef/>
      </w:r>
      <w:r>
        <w:t xml:space="preserve"> </w:t>
      </w:r>
      <w:r w:rsidRPr="00D71837">
        <w:rPr>
          <w:rFonts w:ascii="Times New Roman" w:hAnsi="Times New Roman"/>
        </w:rPr>
        <w:t xml:space="preserve">Указываются </w:t>
      </w:r>
      <w:r>
        <w:rPr>
          <w:rFonts w:ascii="Times New Roman" w:hAnsi="Times New Roman"/>
        </w:rPr>
        <w:t xml:space="preserve">республиканские, правительственные, международные и иные </w:t>
      </w:r>
      <w:r w:rsidRPr="00D71837">
        <w:rPr>
          <w:rFonts w:ascii="Times New Roman" w:hAnsi="Times New Roman"/>
        </w:rPr>
        <w:t xml:space="preserve">премии, </w:t>
      </w:r>
      <w:r>
        <w:rPr>
          <w:rFonts w:ascii="Times New Roman" w:hAnsi="Times New Roman"/>
        </w:rPr>
        <w:t>н</w:t>
      </w:r>
      <w:r w:rsidRPr="00D71837">
        <w:rPr>
          <w:rFonts w:ascii="Times New Roman" w:hAnsi="Times New Roman"/>
        </w:rPr>
        <w:t>аграды, почетные звания, полученн</w:t>
      </w:r>
      <w:r>
        <w:rPr>
          <w:rFonts w:ascii="Times New Roman" w:hAnsi="Times New Roman"/>
        </w:rPr>
        <w:t>ые членами научно-педагогического коллектива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6C4F"/>
    <w:multiLevelType w:val="singleLevel"/>
    <w:tmpl w:val="CC06B0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603399"/>
    <w:multiLevelType w:val="multilevel"/>
    <w:tmpl w:val="E9E81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1B5307C"/>
    <w:multiLevelType w:val="multilevel"/>
    <w:tmpl w:val="8822F7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3" w15:restartNumberingAfterBreak="0">
    <w:nsid w:val="39C6248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74F5384"/>
    <w:multiLevelType w:val="hybridMultilevel"/>
    <w:tmpl w:val="476A16E8"/>
    <w:lvl w:ilvl="0" w:tplc="EEDE6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0B45A0"/>
    <w:multiLevelType w:val="hybridMultilevel"/>
    <w:tmpl w:val="D2849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72B3"/>
    <w:multiLevelType w:val="multilevel"/>
    <w:tmpl w:val="8F680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AE70A26"/>
    <w:multiLevelType w:val="hybridMultilevel"/>
    <w:tmpl w:val="CF6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E1235"/>
    <w:multiLevelType w:val="hybridMultilevel"/>
    <w:tmpl w:val="98FEF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720C1"/>
    <w:multiLevelType w:val="multilevel"/>
    <w:tmpl w:val="E9E81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86B0627"/>
    <w:multiLevelType w:val="hybridMultilevel"/>
    <w:tmpl w:val="40A088B4"/>
    <w:lvl w:ilvl="0" w:tplc="D1F42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324476">
    <w:abstractNumId w:val="9"/>
  </w:num>
  <w:num w:numId="2" w16cid:durableId="1184977573">
    <w:abstractNumId w:val="6"/>
  </w:num>
  <w:num w:numId="3" w16cid:durableId="955450404">
    <w:abstractNumId w:val="4"/>
  </w:num>
  <w:num w:numId="4" w16cid:durableId="20350312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2612240">
    <w:abstractNumId w:val="1"/>
  </w:num>
  <w:num w:numId="6" w16cid:durableId="1558780175">
    <w:abstractNumId w:val="3"/>
  </w:num>
  <w:num w:numId="7" w16cid:durableId="166739163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  <w:rPr>
          <w:b w:val="0"/>
        </w:rPr>
      </w:lvl>
    </w:lvlOverride>
  </w:num>
  <w:num w:numId="8" w16cid:durableId="2108846165">
    <w:abstractNumId w:val="10"/>
  </w:num>
  <w:num w:numId="9" w16cid:durableId="1235552212">
    <w:abstractNumId w:val="5"/>
  </w:num>
  <w:num w:numId="10" w16cid:durableId="809247152">
    <w:abstractNumId w:val="8"/>
  </w:num>
  <w:num w:numId="11" w16cid:durableId="1298339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CF"/>
    <w:rsid w:val="00013126"/>
    <w:rsid w:val="000228EB"/>
    <w:rsid w:val="0003363A"/>
    <w:rsid w:val="000415C1"/>
    <w:rsid w:val="00051051"/>
    <w:rsid w:val="00070893"/>
    <w:rsid w:val="000841AC"/>
    <w:rsid w:val="000866BD"/>
    <w:rsid w:val="000867DE"/>
    <w:rsid w:val="0009031A"/>
    <w:rsid w:val="00092129"/>
    <w:rsid w:val="000A3A33"/>
    <w:rsid w:val="000B3607"/>
    <w:rsid w:val="000C718F"/>
    <w:rsid w:val="000D3565"/>
    <w:rsid w:val="000F0BFA"/>
    <w:rsid w:val="001052AF"/>
    <w:rsid w:val="00110A4C"/>
    <w:rsid w:val="001132F4"/>
    <w:rsid w:val="00156219"/>
    <w:rsid w:val="00156420"/>
    <w:rsid w:val="00173A09"/>
    <w:rsid w:val="00173D75"/>
    <w:rsid w:val="00175F34"/>
    <w:rsid w:val="001776CB"/>
    <w:rsid w:val="00187A22"/>
    <w:rsid w:val="001A669A"/>
    <w:rsid w:val="001C2E9E"/>
    <w:rsid w:val="001C3C76"/>
    <w:rsid w:val="001D00DF"/>
    <w:rsid w:val="001D51FF"/>
    <w:rsid w:val="001D5FEC"/>
    <w:rsid w:val="001D78E4"/>
    <w:rsid w:val="001E5D94"/>
    <w:rsid w:val="001F0466"/>
    <w:rsid w:val="00213588"/>
    <w:rsid w:val="002166D7"/>
    <w:rsid w:val="00223D42"/>
    <w:rsid w:val="00236E92"/>
    <w:rsid w:val="00256958"/>
    <w:rsid w:val="00281B03"/>
    <w:rsid w:val="002840DF"/>
    <w:rsid w:val="0029766D"/>
    <w:rsid w:val="002A3941"/>
    <w:rsid w:val="002B5736"/>
    <w:rsid w:val="002C4373"/>
    <w:rsid w:val="002D5551"/>
    <w:rsid w:val="002E1DBE"/>
    <w:rsid w:val="0030090E"/>
    <w:rsid w:val="00301ABA"/>
    <w:rsid w:val="003557F5"/>
    <w:rsid w:val="00356F90"/>
    <w:rsid w:val="003613E1"/>
    <w:rsid w:val="00371FBA"/>
    <w:rsid w:val="0038392C"/>
    <w:rsid w:val="003A0BAC"/>
    <w:rsid w:val="003B7140"/>
    <w:rsid w:val="003D3864"/>
    <w:rsid w:val="003E61E7"/>
    <w:rsid w:val="00444F47"/>
    <w:rsid w:val="0045067E"/>
    <w:rsid w:val="0045131C"/>
    <w:rsid w:val="00463F9B"/>
    <w:rsid w:val="00464AE6"/>
    <w:rsid w:val="00470B61"/>
    <w:rsid w:val="00475BB6"/>
    <w:rsid w:val="004903E8"/>
    <w:rsid w:val="00491652"/>
    <w:rsid w:val="0049172F"/>
    <w:rsid w:val="004941A2"/>
    <w:rsid w:val="00494731"/>
    <w:rsid w:val="00494D38"/>
    <w:rsid w:val="004A0E60"/>
    <w:rsid w:val="004A135A"/>
    <w:rsid w:val="004C53C2"/>
    <w:rsid w:val="004D0745"/>
    <w:rsid w:val="004E2585"/>
    <w:rsid w:val="004F2554"/>
    <w:rsid w:val="004F2DBD"/>
    <w:rsid w:val="00501F5B"/>
    <w:rsid w:val="00503A87"/>
    <w:rsid w:val="005075EF"/>
    <w:rsid w:val="005155EF"/>
    <w:rsid w:val="00520907"/>
    <w:rsid w:val="00531211"/>
    <w:rsid w:val="00532F92"/>
    <w:rsid w:val="0053581F"/>
    <w:rsid w:val="00535A7D"/>
    <w:rsid w:val="00542922"/>
    <w:rsid w:val="00545052"/>
    <w:rsid w:val="005512BF"/>
    <w:rsid w:val="00566272"/>
    <w:rsid w:val="00591C99"/>
    <w:rsid w:val="00592338"/>
    <w:rsid w:val="005B1917"/>
    <w:rsid w:val="005C1C64"/>
    <w:rsid w:val="005C360C"/>
    <w:rsid w:val="005C6BC8"/>
    <w:rsid w:val="005D164C"/>
    <w:rsid w:val="005D3B19"/>
    <w:rsid w:val="005D70FD"/>
    <w:rsid w:val="005F26B3"/>
    <w:rsid w:val="006028B2"/>
    <w:rsid w:val="00616D7E"/>
    <w:rsid w:val="00622052"/>
    <w:rsid w:val="00641CCC"/>
    <w:rsid w:val="00644F48"/>
    <w:rsid w:val="006461C6"/>
    <w:rsid w:val="00655668"/>
    <w:rsid w:val="00683D24"/>
    <w:rsid w:val="00685170"/>
    <w:rsid w:val="006A40DA"/>
    <w:rsid w:val="006A484F"/>
    <w:rsid w:val="006A70BE"/>
    <w:rsid w:val="006C0E64"/>
    <w:rsid w:val="006C2185"/>
    <w:rsid w:val="006E74F9"/>
    <w:rsid w:val="006F0D09"/>
    <w:rsid w:val="00717C37"/>
    <w:rsid w:val="00754D69"/>
    <w:rsid w:val="0076789D"/>
    <w:rsid w:val="00772B05"/>
    <w:rsid w:val="007736BD"/>
    <w:rsid w:val="0079496B"/>
    <w:rsid w:val="007B4DD5"/>
    <w:rsid w:val="007B5C00"/>
    <w:rsid w:val="007B684C"/>
    <w:rsid w:val="007D1EB1"/>
    <w:rsid w:val="007D7855"/>
    <w:rsid w:val="007E101D"/>
    <w:rsid w:val="00805D9A"/>
    <w:rsid w:val="0081277E"/>
    <w:rsid w:val="008148DD"/>
    <w:rsid w:val="00817DB9"/>
    <w:rsid w:val="008213FC"/>
    <w:rsid w:val="00836043"/>
    <w:rsid w:val="00837FEA"/>
    <w:rsid w:val="00841646"/>
    <w:rsid w:val="00850E14"/>
    <w:rsid w:val="008557B9"/>
    <w:rsid w:val="008A7790"/>
    <w:rsid w:val="008D072E"/>
    <w:rsid w:val="008D2005"/>
    <w:rsid w:val="008E0D2F"/>
    <w:rsid w:val="008E6AA6"/>
    <w:rsid w:val="00907E84"/>
    <w:rsid w:val="00910F26"/>
    <w:rsid w:val="00912022"/>
    <w:rsid w:val="009214EF"/>
    <w:rsid w:val="0092259F"/>
    <w:rsid w:val="00927A2F"/>
    <w:rsid w:val="00953D82"/>
    <w:rsid w:val="00955671"/>
    <w:rsid w:val="0096029C"/>
    <w:rsid w:val="00962EB6"/>
    <w:rsid w:val="0096415F"/>
    <w:rsid w:val="00975F18"/>
    <w:rsid w:val="00996762"/>
    <w:rsid w:val="009A510E"/>
    <w:rsid w:val="009C723C"/>
    <w:rsid w:val="009D30BB"/>
    <w:rsid w:val="009E615B"/>
    <w:rsid w:val="00A0025C"/>
    <w:rsid w:val="00A00804"/>
    <w:rsid w:val="00A00F1F"/>
    <w:rsid w:val="00A21FDD"/>
    <w:rsid w:val="00A22416"/>
    <w:rsid w:val="00A26C24"/>
    <w:rsid w:val="00A42FE0"/>
    <w:rsid w:val="00A54FF2"/>
    <w:rsid w:val="00A72A7F"/>
    <w:rsid w:val="00A807AB"/>
    <w:rsid w:val="00A82C94"/>
    <w:rsid w:val="00AA18C6"/>
    <w:rsid w:val="00AB60BD"/>
    <w:rsid w:val="00AB66DE"/>
    <w:rsid w:val="00AC2F37"/>
    <w:rsid w:val="00AC53A9"/>
    <w:rsid w:val="00AD7B91"/>
    <w:rsid w:val="00B04592"/>
    <w:rsid w:val="00B13107"/>
    <w:rsid w:val="00B21DC6"/>
    <w:rsid w:val="00B2455B"/>
    <w:rsid w:val="00B35466"/>
    <w:rsid w:val="00B36F06"/>
    <w:rsid w:val="00B41909"/>
    <w:rsid w:val="00B43787"/>
    <w:rsid w:val="00B71245"/>
    <w:rsid w:val="00B83432"/>
    <w:rsid w:val="00B97E57"/>
    <w:rsid w:val="00BA3CC4"/>
    <w:rsid w:val="00BA4EDC"/>
    <w:rsid w:val="00BA53E7"/>
    <w:rsid w:val="00BB6972"/>
    <w:rsid w:val="00BC0014"/>
    <w:rsid w:val="00BC3CB4"/>
    <w:rsid w:val="00BD0E0D"/>
    <w:rsid w:val="00BD78D0"/>
    <w:rsid w:val="00BE7FD0"/>
    <w:rsid w:val="00C04F2D"/>
    <w:rsid w:val="00C150E1"/>
    <w:rsid w:val="00C274F3"/>
    <w:rsid w:val="00C325EA"/>
    <w:rsid w:val="00C531E6"/>
    <w:rsid w:val="00C76D7B"/>
    <w:rsid w:val="00C8458E"/>
    <w:rsid w:val="00C8618D"/>
    <w:rsid w:val="00C93CD6"/>
    <w:rsid w:val="00CB0767"/>
    <w:rsid w:val="00CC0563"/>
    <w:rsid w:val="00CD67C5"/>
    <w:rsid w:val="00CE009F"/>
    <w:rsid w:val="00CE1C3F"/>
    <w:rsid w:val="00CF23DD"/>
    <w:rsid w:val="00CF550E"/>
    <w:rsid w:val="00CF71D6"/>
    <w:rsid w:val="00D01DC2"/>
    <w:rsid w:val="00D03D6C"/>
    <w:rsid w:val="00D0624E"/>
    <w:rsid w:val="00D111D8"/>
    <w:rsid w:val="00D163BC"/>
    <w:rsid w:val="00D21D74"/>
    <w:rsid w:val="00D306EC"/>
    <w:rsid w:val="00D35E56"/>
    <w:rsid w:val="00D46437"/>
    <w:rsid w:val="00D532A5"/>
    <w:rsid w:val="00D5502E"/>
    <w:rsid w:val="00D56CD2"/>
    <w:rsid w:val="00D60226"/>
    <w:rsid w:val="00D67640"/>
    <w:rsid w:val="00D71837"/>
    <w:rsid w:val="00D75A01"/>
    <w:rsid w:val="00D8287C"/>
    <w:rsid w:val="00D943D5"/>
    <w:rsid w:val="00DA4BAF"/>
    <w:rsid w:val="00DC2E31"/>
    <w:rsid w:val="00DD3CAF"/>
    <w:rsid w:val="00E06177"/>
    <w:rsid w:val="00E07430"/>
    <w:rsid w:val="00E41BEE"/>
    <w:rsid w:val="00E60FFF"/>
    <w:rsid w:val="00E64B95"/>
    <w:rsid w:val="00E71F4D"/>
    <w:rsid w:val="00E7533A"/>
    <w:rsid w:val="00E83538"/>
    <w:rsid w:val="00EA1EAA"/>
    <w:rsid w:val="00EA2730"/>
    <w:rsid w:val="00EA41CF"/>
    <w:rsid w:val="00ED0B52"/>
    <w:rsid w:val="00ED1416"/>
    <w:rsid w:val="00ED4D3C"/>
    <w:rsid w:val="00EE1BAB"/>
    <w:rsid w:val="00EE4B3E"/>
    <w:rsid w:val="00F10143"/>
    <w:rsid w:val="00F1104C"/>
    <w:rsid w:val="00F25B92"/>
    <w:rsid w:val="00F349DE"/>
    <w:rsid w:val="00F6279D"/>
    <w:rsid w:val="00F711DA"/>
    <w:rsid w:val="00F8106D"/>
    <w:rsid w:val="00F84234"/>
    <w:rsid w:val="00FA7792"/>
    <w:rsid w:val="00FC79A6"/>
    <w:rsid w:val="00FE0D53"/>
    <w:rsid w:val="00FF4019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272"/>
  <w15:docId w15:val="{4A09418C-6E33-4D53-920D-DAC93F5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1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78E4"/>
  </w:style>
  <w:style w:type="paragraph" w:styleId="a6">
    <w:name w:val="footer"/>
    <w:basedOn w:val="a"/>
    <w:link w:val="a7"/>
    <w:uiPriority w:val="99"/>
    <w:unhideWhenUsed/>
    <w:rsid w:val="001D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78E4"/>
  </w:style>
  <w:style w:type="paragraph" w:styleId="a8">
    <w:name w:val="Balloon Text"/>
    <w:basedOn w:val="a"/>
    <w:link w:val="a9"/>
    <w:uiPriority w:val="99"/>
    <w:semiHidden/>
    <w:unhideWhenUsed/>
    <w:rsid w:val="004D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D0745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962EB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62EB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uiPriority w:val="99"/>
    <w:semiHidden/>
    <w:unhideWhenUsed/>
    <w:rsid w:val="00772B0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72B0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72B0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2B0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72B05"/>
    <w:rPr>
      <w:b/>
      <w:bCs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C76D7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76D7B"/>
    <w:rPr>
      <w:lang w:eastAsia="en-US"/>
    </w:rPr>
  </w:style>
  <w:style w:type="character" w:styleId="af1">
    <w:name w:val="endnote reference"/>
    <w:basedOn w:val="a0"/>
    <w:uiPriority w:val="99"/>
    <w:semiHidden/>
    <w:unhideWhenUsed/>
    <w:rsid w:val="00C76D7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C76D7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76D7B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C76D7B"/>
    <w:rPr>
      <w:vertAlign w:val="superscript"/>
    </w:rPr>
  </w:style>
  <w:style w:type="character" w:customStyle="1" w:styleId="wmi-callto">
    <w:name w:val="wmi-callto"/>
    <w:rsid w:val="003A0BAC"/>
  </w:style>
  <w:style w:type="paragraph" w:customStyle="1" w:styleId="1">
    <w:name w:val="Обычный1"/>
    <w:rsid w:val="00616D7E"/>
    <w:pPr>
      <w:widowControl w:val="0"/>
      <w:spacing w:line="300" w:lineRule="auto"/>
      <w:ind w:left="560" w:hanging="56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9D30B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31F2-18D0-4837-A1E3-3F328B0D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Филон НАТАЛЬЯ ВИКТОРОВНА</cp:lastModifiedBy>
  <cp:revision>3</cp:revision>
  <cp:lastPrinted>2024-11-04T11:08:00Z</cp:lastPrinted>
  <dcterms:created xsi:type="dcterms:W3CDTF">2025-11-18T11:36:00Z</dcterms:created>
  <dcterms:modified xsi:type="dcterms:W3CDTF">2025-11-18T11:37:00Z</dcterms:modified>
</cp:coreProperties>
</file>