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A7B6" w14:textId="77777777" w:rsidR="00853EA5" w:rsidRPr="00853EA5" w:rsidRDefault="00853EA5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EA5">
        <w:rPr>
          <w:rFonts w:ascii="Times New Roman" w:eastAsia="Calibri" w:hAnsi="Times New Roman" w:cs="Times New Roman"/>
          <w:sz w:val="28"/>
          <w:szCs w:val="28"/>
        </w:rPr>
        <w:t xml:space="preserve">РЕГИСТРАЦИОННАЯ КАРТА </w:t>
      </w:r>
    </w:p>
    <w:p w14:paraId="576BDF30" w14:textId="71E973C9" w:rsidR="00853EA5" w:rsidRPr="00853EA5" w:rsidRDefault="00853EA5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EA5">
        <w:rPr>
          <w:rFonts w:ascii="Times New Roman" w:eastAsia="Calibri" w:hAnsi="Times New Roman" w:cs="Times New Roman"/>
          <w:sz w:val="28"/>
          <w:szCs w:val="28"/>
        </w:rPr>
        <w:t>НАУЧНО-ПЕДАГОГИЧЕСК</w:t>
      </w:r>
      <w:r w:rsidR="004C476E">
        <w:rPr>
          <w:rFonts w:ascii="Times New Roman" w:eastAsia="Calibri" w:hAnsi="Times New Roman" w:cs="Times New Roman"/>
          <w:sz w:val="28"/>
          <w:szCs w:val="28"/>
        </w:rPr>
        <w:t>ОЙ ШКОЛЫ</w:t>
      </w:r>
      <w:r w:rsidRPr="00853EA5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853E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39B964" w14:textId="77777777" w:rsidR="004C476E" w:rsidRDefault="004C476E" w:rsidP="00853E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47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«Этнанацыянальныя і канфесійныя працэсы ў Беларусі </w:t>
      </w:r>
    </w:p>
    <w:p w14:paraId="605E07C2" w14:textId="16CCE2F1" w:rsidR="00853EA5" w:rsidRPr="00853EA5" w:rsidRDefault="004C476E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476E">
        <w:rPr>
          <w:rFonts w:ascii="Times New Roman" w:eastAsia="Calibri" w:hAnsi="Times New Roman" w:cs="Times New Roman"/>
          <w:b/>
          <w:bCs/>
          <w:sz w:val="28"/>
          <w:szCs w:val="28"/>
        </w:rPr>
        <w:t>ў новы і навейшы час»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CC23E8">
        <w:rPr>
          <w:rFonts w:ascii="Times New Roman" w:eastAsia="Calibri" w:hAnsi="Times New Roman" w:cs="Times New Roman"/>
          <w:sz w:val="28"/>
          <w:szCs w:val="28"/>
        </w:rPr>
        <w:t>акультета истории, коммуникации и туризма</w:t>
      </w:r>
    </w:p>
    <w:p w14:paraId="2CC0B959" w14:textId="77777777" w:rsidR="00853EA5" w:rsidRPr="00853EA5" w:rsidRDefault="00853EA5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893568F" w14:textId="77777777" w:rsidR="00853EA5" w:rsidRPr="00853EA5" w:rsidRDefault="00853EA5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853EA5" w:rsidRPr="00853EA5" w14:paraId="7D0DC8CB" w14:textId="77777777" w:rsidTr="00B34573">
        <w:tc>
          <w:tcPr>
            <w:tcW w:w="5920" w:type="dxa"/>
          </w:tcPr>
          <w:p w14:paraId="476CA243" w14:textId="5DAF169D" w:rsidR="00853EA5" w:rsidRPr="00853EA5" w:rsidRDefault="00343B00" w:rsidP="00853E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53EA5"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аименование научно-педагогической школы</w:t>
            </w:r>
          </w:p>
        </w:tc>
        <w:tc>
          <w:tcPr>
            <w:tcW w:w="3402" w:type="dxa"/>
          </w:tcPr>
          <w:p w14:paraId="2D99B6FD" w14:textId="77777777" w:rsidR="00853EA5" w:rsidRPr="00853EA5" w:rsidRDefault="00E671EB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00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C9100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Этнанацыянальныя і канфесійныя працэсы ў Беларусі ў новы і навейшы час</w:t>
            </w:r>
            <w:r w:rsidRPr="00C9100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53EA5" w:rsidRPr="00853EA5" w14:paraId="66CF30B3" w14:textId="77777777" w:rsidTr="00B34573">
        <w:tc>
          <w:tcPr>
            <w:tcW w:w="5920" w:type="dxa"/>
          </w:tcPr>
          <w:p w14:paraId="14DD1F7E" w14:textId="77777777" w:rsidR="00853EA5" w:rsidRPr="00853EA5" w:rsidRDefault="00853EA5" w:rsidP="00853E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Отрасль науки (научное направление)</w:t>
            </w:r>
          </w:p>
        </w:tc>
        <w:tc>
          <w:tcPr>
            <w:tcW w:w="3402" w:type="dxa"/>
          </w:tcPr>
          <w:p w14:paraId="020DCF1D" w14:textId="77777777" w:rsidR="00853EA5" w:rsidRPr="00853EA5" w:rsidRDefault="00E671EB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</w:tbl>
    <w:p w14:paraId="358C2077" w14:textId="77777777" w:rsidR="00853EA5" w:rsidRPr="00853EA5" w:rsidRDefault="00853EA5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BC6531D" w14:textId="77777777" w:rsidR="00853EA5" w:rsidRPr="00853EA5" w:rsidRDefault="00853EA5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26F703A" w14:textId="77777777" w:rsidR="00853EA5" w:rsidRPr="00853EA5" w:rsidRDefault="00853EA5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Кадровый состав: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853EA5" w:rsidRPr="00853EA5" w14:paraId="58388851" w14:textId="77777777" w:rsidTr="00B34573">
        <w:tc>
          <w:tcPr>
            <w:tcW w:w="5920" w:type="dxa"/>
          </w:tcPr>
          <w:p w14:paraId="6831421A" w14:textId="77777777" w:rsidR="00853EA5" w:rsidRPr="00853EA5" w:rsidRDefault="00853EA5" w:rsidP="00853E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коллектива (ФИО, ученая степень, ученое звание, должность).</w:t>
            </w:r>
          </w:p>
        </w:tc>
        <w:tc>
          <w:tcPr>
            <w:tcW w:w="3402" w:type="dxa"/>
          </w:tcPr>
          <w:p w14:paraId="44C1C1E7" w14:textId="77777777" w:rsidR="00853EA5" w:rsidRPr="00853EA5" w:rsidRDefault="000A16E8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Ярмусик Эдмунд Станиславович</w:t>
            </w:r>
          </w:p>
        </w:tc>
      </w:tr>
      <w:tr w:rsidR="00853EA5" w:rsidRPr="00853EA5" w14:paraId="53E9B1BB" w14:textId="77777777" w:rsidTr="00B34573">
        <w:tc>
          <w:tcPr>
            <w:tcW w:w="5920" w:type="dxa"/>
          </w:tcPr>
          <w:p w14:paraId="0BD27D9F" w14:textId="77777777" w:rsidR="00853EA5" w:rsidRPr="00853EA5" w:rsidRDefault="00853EA5" w:rsidP="00853E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членов коллектива, всего</w:t>
            </w:r>
          </w:p>
        </w:tc>
        <w:tc>
          <w:tcPr>
            <w:tcW w:w="3402" w:type="dxa"/>
          </w:tcPr>
          <w:p w14:paraId="2529E959" w14:textId="06CDF99C" w:rsidR="00853EA5" w:rsidRPr="00853EA5" w:rsidRDefault="00343B00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53EA5" w:rsidRPr="00853EA5" w14:paraId="538C958D" w14:textId="77777777" w:rsidTr="00B34573">
        <w:tc>
          <w:tcPr>
            <w:tcW w:w="5920" w:type="dxa"/>
          </w:tcPr>
          <w:p w14:paraId="475427D4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0288C224" w14:textId="77777777" w:rsidR="00853EA5" w:rsidRPr="00853EA5" w:rsidRDefault="00853EA5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EA5" w:rsidRPr="00853EA5" w14:paraId="44D408C8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53521E16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докторов наук</w:t>
            </w:r>
          </w:p>
        </w:tc>
        <w:tc>
          <w:tcPr>
            <w:tcW w:w="3402" w:type="dxa"/>
          </w:tcPr>
          <w:p w14:paraId="10591700" w14:textId="77777777" w:rsidR="00853EA5" w:rsidRPr="00853EA5" w:rsidRDefault="000A16E8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53EA5" w:rsidRPr="00853EA5" w14:paraId="05870494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1561B9D3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кандидатов наук</w:t>
            </w:r>
          </w:p>
        </w:tc>
        <w:tc>
          <w:tcPr>
            <w:tcW w:w="3402" w:type="dxa"/>
          </w:tcPr>
          <w:p w14:paraId="61228CF9" w14:textId="18AC30F0" w:rsidR="00853EA5" w:rsidRPr="00853EA5" w:rsidRDefault="00343B00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53EA5" w:rsidRPr="00853EA5" w14:paraId="6384866B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27C74642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докторантов и аспирантов</w:t>
            </w:r>
          </w:p>
        </w:tc>
        <w:tc>
          <w:tcPr>
            <w:tcW w:w="3402" w:type="dxa"/>
          </w:tcPr>
          <w:p w14:paraId="22DF1710" w14:textId="77777777" w:rsidR="00853EA5" w:rsidRPr="00853EA5" w:rsidRDefault="000A16E8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6E25AD41" w14:textId="77777777" w:rsidR="00853EA5" w:rsidRPr="00853EA5" w:rsidRDefault="00853EA5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6749684" w14:textId="77777777" w:rsidR="00853EA5" w:rsidRPr="00853EA5" w:rsidRDefault="00853EA5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1BF2231" w14:textId="77777777" w:rsidR="00853EA5" w:rsidRPr="00853EA5" w:rsidRDefault="00853EA5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показатели научно-педагогической деятельности за последние 5 лет</w:t>
      </w:r>
      <w:r w:rsidRPr="00853EA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2"/>
      </w: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853EA5" w:rsidRPr="00853EA5" w14:paraId="419A790E" w14:textId="77777777" w:rsidTr="00B34573">
        <w:tc>
          <w:tcPr>
            <w:tcW w:w="5920" w:type="dxa"/>
          </w:tcPr>
          <w:p w14:paraId="0C8F7C48" w14:textId="77777777" w:rsidR="00853EA5" w:rsidRPr="00853EA5" w:rsidRDefault="00853EA5" w:rsidP="00853E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1. Количество защит диссертаций, всего</w:t>
            </w:r>
          </w:p>
        </w:tc>
        <w:tc>
          <w:tcPr>
            <w:tcW w:w="3402" w:type="dxa"/>
          </w:tcPr>
          <w:p w14:paraId="779F9EC2" w14:textId="77777777" w:rsidR="00853EA5" w:rsidRPr="00853EA5" w:rsidRDefault="000A16E8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53EA5" w:rsidRPr="00853EA5" w14:paraId="7C611802" w14:textId="77777777" w:rsidTr="00B34573">
        <w:tc>
          <w:tcPr>
            <w:tcW w:w="5920" w:type="dxa"/>
          </w:tcPr>
          <w:p w14:paraId="5E22DC3C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7A67D4F1" w14:textId="77777777" w:rsidR="00853EA5" w:rsidRPr="00853EA5" w:rsidRDefault="00853EA5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EA5" w:rsidRPr="00853EA5" w14:paraId="460D3BC5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33E30BAC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докторских</w:t>
            </w:r>
          </w:p>
        </w:tc>
        <w:tc>
          <w:tcPr>
            <w:tcW w:w="3402" w:type="dxa"/>
          </w:tcPr>
          <w:p w14:paraId="2843A492" w14:textId="77777777" w:rsidR="00853EA5" w:rsidRPr="00853EA5" w:rsidRDefault="000A16E8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53EA5" w:rsidRPr="00853EA5" w14:paraId="607EAA4A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04BAE064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кандидатских</w:t>
            </w:r>
          </w:p>
        </w:tc>
        <w:tc>
          <w:tcPr>
            <w:tcW w:w="3402" w:type="dxa"/>
          </w:tcPr>
          <w:p w14:paraId="103F1E6B" w14:textId="77777777" w:rsidR="00853EA5" w:rsidRPr="00853EA5" w:rsidRDefault="000A16E8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53EA5" w:rsidRPr="00853EA5" w14:paraId="007024E9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7657B44B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Количество научных публикаций</w:t>
            </w: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, всего</w:t>
            </w:r>
          </w:p>
        </w:tc>
        <w:tc>
          <w:tcPr>
            <w:tcW w:w="3402" w:type="dxa"/>
          </w:tcPr>
          <w:p w14:paraId="1DAC922A" w14:textId="77777777" w:rsidR="00853EA5" w:rsidRPr="00853EA5" w:rsidRDefault="009D7B10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853EA5" w:rsidRPr="00853EA5" w14:paraId="3A3A1EFA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6944B557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0BEDBB61" w14:textId="77777777" w:rsidR="00853EA5" w:rsidRPr="00853EA5" w:rsidRDefault="00853EA5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EA5" w:rsidRPr="00853EA5" w14:paraId="569ECBB4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62C33323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статей в рецензируемых журналах</w:t>
            </w:r>
          </w:p>
        </w:tc>
        <w:tc>
          <w:tcPr>
            <w:tcW w:w="3402" w:type="dxa"/>
          </w:tcPr>
          <w:p w14:paraId="758DA924" w14:textId="77777777" w:rsidR="00853EA5" w:rsidRPr="00853EA5" w:rsidRDefault="009D7B10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3EA5" w:rsidRPr="00853EA5" w14:paraId="49DE36A4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24F99B86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патентов </w:t>
            </w:r>
          </w:p>
        </w:tc>
        <w:tc>
          <w:tcPr>
            <w:tcW w:w="3402" w:type="dxa"/>
          </w:tcPr>
          <w:p w14:paraId="16D02312" w14:textId="77777777" w:rsidR="00853EA5" w:rsidRPr="00853EA5" w:rsidRDefault="009D7B10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53EA5" w:rsidRPr="00853EA5" w14:paraId="506E1219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6CE307E5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монографий</w:t>
            </w:r>
          </w:p>
        </w:tc>
        <w:tc>
          <w:tcPr>
            <w:tcW w:w="3402" w:type="dxa"/>
          </w:tcPr>
          <w:p w14:paraId="5CB2BF9F" w14:textId="77777777" w:rsidR="00853EA5" w:rsidRPr="00853EA5" w:rsidRDefault="009D7B10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53EA5" w:rsidRPr="00853EA5" w14:paraId="0E3022AB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29B93308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учебников и учебных пособий</w:t>
            </w:r>
          </w:p>
        </w:tc>
        <w:tc>
          <w:tcPr>
            <w:tcW w:w="3402" w:type="dxa"/>
          </w:tcPr>
          <w:p w14:paraId="40E78D9A" w14:textId="77777777" w:rsidR="00853EA5" w:rsidRPr="00853EA5" w:rsidRDefault="009D7B10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53EA5" w:rsidRPr="00853EA5" w14:paraId="69B0CA5F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67AEA5CD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Значение </w:t>
            </w: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суммарного индекса Хирша (в базах данных Google Scholar и/или Scopus)</w:t>
            </w:r>
          </w:p>
        </w:tc>
        <w:tc>
          <w:tcPr>
            <w:tcW w:w="3402" w:type="dxa"/>
          </w:tcPr>
          <w:p w14:paraId="321BA5B4" w14:textId="77777777" w:rsidR="00853EA5" w:rsidRPr="0036446B" w:rsidRDefault="0036446B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(Ярмусик Э.С.)</w:t>
            </w:r>
            <w:r w:rsidRPr="00364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(Улейчик Н.Л.)</w:t>
            </w:r>
            <w:r w:rsidRPr="00364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(Мелешко Е.И.)</w:t>
            </w:r>
            <w:r w:rsidRPr="00364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(Кейко Ю.В.)</w:t>
            </w:r>
          </w:p>
        </w:tc>
      </w:tr>
      <w:tr w:rsidR="00853EA5" w:rsidRPr="00853EA5" w14:paraId="0F01D962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3E509280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Количе</w:t>
            </w:r>
            <w:r w:rsidR="004C3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ство выполняемых </w:t>
            </w: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 финансируемых НИОК(Т)Р</w:t>
            </w: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3"/>
            </w: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всего</w:t>
            </w:r>
          </w:p>
        </w:tc>
        <w:tc>
          <w:tcPr>
            <w:tcW w:w="3402" w:type="dxa"/>
          </w:tcPr>
          <w:p w14:paraId="3411193C" w14:textId="77777777" w:rsidR="00853EA5" w:rsidRPr="00853EA5" w:rsidRDefault="000A16E8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3EA5" w:rsidRPr="00853EA5" w14:paraId="00D2AEAD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54FD3C1F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11F861F5" w14:textId="77777777" w:rsidR="00853EA5" w:rsidRPr="00853EA5" w:rsidRDefault="00853EA5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EA5" w:rsidRPr="004C39A1" w14:paraId="409B86A7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2D83DEF1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государственным программам</w:t>
            </w:r>
          </w:p>
        </w:tc>
        <w:tc>
          <w:tcPr>
            <w:tcW w:w="3402" w:type="dxa"/>
          </w:tcPr>
          <w:p w14:paraId="370C90F4" w14:textId="77777777" w:rsidR="004C39A1" w:rsidRPr="004C39A1" w:rsidRDefault="000C52A5" w:rsidP="004C39A1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7821B7F7" w14:textId="77777777" w:rsidR="00853EA5" w:rsidRPr="00853EA5" w:rsidRDefault="00853EA5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EA5" w:rsidRPr="00853EA5" w14:paraId="179F86F0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29897B54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проектам БРФФИ</w:t>
            </w:r>
          </w:p>
        </w:tc>
        <w:tc>
          <w:tcPr>
            <w:tcW w:w="3402" w:type="dxa"/>
          </w:tcPr>
          <w:p w14:paraId="1A4D0402" w14:textId="77777777" w:rsidR="00853EA5" w:rsidRPr="00853EA5" w:rsidRDefault="000A16E8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53EA5" w:rsidRPr="00853EA5" w14:paraId="4E75734F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5E08603B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хозяйственным договорам с предприятиями и организациями </w:t>
            </w:r>
          </w:p>
        </w:tc>
        <w:tc>
          <w:tcPr>
            <w:tcW w:w="3402" w:type="dxa"/>
          </w:tcPr>
          <w:p w14:paraId="0260965F" w14:textId="77777777" w:rsidR="00853EA5" w:rsidRPr="00853EA5" w:rsidRDefault="000A16E8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53EA5" w:rsidRPr="00853EA5" w14:paraId="0D89C03D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0AD56B68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Количество </w:t>
            </w: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научно-организационных мероприятий (конференции, семинары, симпозиумы, форумы), проведенных в рамках указанного научного направления, всего</w:t>
            </w:r>
          </w:p>
        </w:tc>
        <w:tc>
          <w:tcPr>
            <w:tcW w:w="3402" w:type="dxa"/>
          </w:tcPr>
          <w:p w14:paraId="388626C2" w14:textId="7ABEA71E" w:rsidR="00853EA5" w:rsidRPr="00853EA5" w:rsidRDefault="005D185A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3EA5" w:rsidRPr="00853EA5" w14:paraId="14BCE734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78A09CE1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3402" w:type="dxa"/>
          </w:tcPr>
          <w:p w14:paraId="44AF50D5" w14:textId="77777777" w:rsidR="00853EA5" w:rsidRPr="00853EA5" w:rsidRDefault="00853EA5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EA5" w:rsidRPr="00853EA5" w14:paraId="3924565C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2DFE77FB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международных</w:t>
            </w:r>
          </w:p>
        </w:tc>
        <w:tc>
          <w:tcPr>
            <w:tcW w:w="3402" w:type="dxa"/>
          </w:tcPr>
          <w:p w14:paraId="7C081E43" w14:textId="52CF22D2" w:rsidR="006D174B" w:rsidRPr="006D174B" w:rsidRDefault="006D174B" w:rsidP="006D174B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іжнародна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навукова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037B2119" w14:textId="767653C0" w:rsidR="006D174B" w:rsidRPr="006D174B" w:rsidRDefault="006D174B" w:rsidP="006D174B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канферэнцы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«Беларусь у кантэксце еўрапейскай гісторыі: асоба, грамадства, дзяржава»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стапад 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;</w:t>
            </w:r>
          </w:p>
          <w:p w14:paraId="754BA652" w14:textId="77777777" w:rsidR="006D174B" w:rsidRDefault="006D174B" w:rsidP="006D174B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еждународная научная конференция 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«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Конфессиональная история Беларуси и России 1920–30 гг.: наследие святителя Тихона (Беллавина)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» 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ГрГУ им. Янки Купалы совместно со Свято-Филаретовским институтом 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)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Гродненской епархией Белорусской Православной Церкви 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24–25 октябре 2025 г.</w:t>
            </w:r>
            <w:r w:rsidRPr="006D174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)</w:t>
            </w:r>
          </w:p>
          <w:p w14:paraId="164D939B" w14:textId="0A403C94" w:rsidR="003401BD" w:rsidRPr="006D174B" w:rsidRDefault="009D20DE" w:rsidP="006D174B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9D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174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</w:t>
            </w:r>
            <w:r w:rsidR="006D174B"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еждународная научная конференция «Беларусь в контексте всемирной истории: личность, общество, государство»</w:t>
            </w:r>
            <w:r w:rsidR="006D174B"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174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</w:t>
            </w:r>
            <w:r w:rsidR="006D174B"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D174B"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–2</w:t>
            </w:r>
            <w:r w:rsid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D174B"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="006D174B" w:rsidRPr="006D1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6D174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)</w:t>
            </w:r>
          </w:p>
        </w:tc>
      </w:tr>
    </w:tbl>
    <w:p w14:paraId="4211D1FA" w14:textId="77777777" w:rsidR="00853EA5" w:rsidRPr="00853EA5" w:rsidRDefault="00853EA5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0B13365" w14:textId="77777777" w:rsidR="00853EA5" w:rsidRPr="00853EA5" w:rsidRDefault="00853EA5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90D7FC8" w14:textId="77777777" w:rsidR="00853EA5" w:rsidRPr="00853EA5" w:rsidRDefault="00853EA5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подготовленных кандидатах и докторах наук: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126"/>
        <w:gridCol w:w="4253"/>
        <w:gridCol w:w="2126"/>
      </w:tblGrid>
      <w:tr w:rsidR="00853EA5" w:rsidRPr="00853EA5" w14:paraId="56A85B10" w14:textId="77777777" w:rsidTr="00B34573">
        <w:tc>
          <w:tcPr>
            <w:tcW w:w="817" w:type="dxa"/>
            <w:vAlign w:val="center"/>
          </w:tcPr>
          <w:p w14:paraId="45EC108B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vAlign w:val="center"/>
          </w:tcPr>
          <w:p w14:paraId="0C438C20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  <w:p w14:paraId="1663631F" w14:textId="77777777" w:rsidR="00853EA5" w:rsidRPr="00853EA5" w:rsidRDefault="00853EA5" w:rsidP="000A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кандидата наук</w:t>
            </w:r>
          </w:p>
        </w:tc>
        <w:tc>
          <w:tcPr>
            <w:tcW w:w="4253" w:type="dxa"/>
            <w:vAlign w:val="center"/>
          </w:tcPr>
          <w:p w14:paraId="7DDE5847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диссертации,</w:t>
            </w:r>
          </w:p>
          <w:p w14:paraId="55ED8896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отрасль науки,</w:t>
            </w:r>
          </w:p>
          <w:p w14:paraId="149DD8CF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шифр и название специальности, год присуждения ученой степени</w:t>
            </w:r>
          </w:p>
        </w:tc>
        <w:tc>
          <w:tcPr>
            <w:tcW w:w="2126" w:type="dxa"/>
            <w:vAlign w:val="center"/>
          </w:tcPr>
          <w:p w14:paraId="06932969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ФИО научного руководителя (консультанта)</w:t>
            </w:r>
          </w:p>
        </w:tc>
      </w:tr>
      <w:tr w:rsidR="00853EA5" w:rsidRPr="00853EA5" w14:paraId="6AC949E6" w14:textId="77777777" w:rsidTr="00B34573">
        <w:tc>
          <w:tcPr>
            <w:tcW w:w="817" w:type="dxa"/>
          </w:tcPr>
          <w:p w14:paraId="13BA5E51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FC0F34F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58430C24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F35B764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53EA5" w:rsidRPr="00853EA5" w14:paraId="3C1EA418" w14:textId="77777777" w:rsidTr="00B34573">
        <w:tc>
          <w:tcPr>
            <w:tcW w:w="817" w:type="dxa"/>
          </w:tcPr>
          <w:p w14:paraId="4724DCD6" w14:textId="77777777" w:rsidR="00853EA5" w:rsidRPr="00853EA5" w:rsidRDefault="000A16E8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C38E750" w14:textId="77777777" w:rsidR="00853EA5" w:rsidRPr="00853EA5" w:rsidRDefault="000A16E8" w:rsidP="00853E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Кейко Юлия Владимировна</w:t>
            </w:r>
          </w:p>
        </w:tc>
        <w:tc>
          <w:tcPr>
            <w:tcW w:w="4253" w:type="dxa"/>
          </w:tcPr>
          <w:p w14:paraId="5E0EE5A4" w14:textId="15E0487F" w:rsidR="00853EA5" w:rsidRPr="00853EA5" w:rsidRDefault="000A16E8" w:rsidP="00853E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Становление православного храмового строительства в белорусских губерниях в 1858 – 1890 гг</w:t>
            </w:r>
            <w:r w:rsidR="00B839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07 00 02 </w:t>
            </w:r>
            <w:r w:rsidR="00B839C4">
              <w:rPr>
                <w:rFonts w:ascii="Times New Roman" w:eastAsia="Calibri" w:hAnsi="Times New Roman" w:cs="Times New Roman"/>
                <w:sz w:val="28"/>
                <w:szCs w:val="28"/>
              </w:rPr>
              <w:t>– 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течественная история, 2023 год </w:t>
            </w:r>
          </w:p>
        </w:tc>
        <w:tc>
          <w:tcPr>
            <w:tcW w:w="2126" w:type="dxa"/>
          </w:tcPr>
          <w:p w14:paraId="7C8CAEE6" w14:textId="77777777" w:rsidR="00853EA5" w:rsidRPr="00853EA5" w:rsidRDefault="000A16E8" w:rsidP="00853E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Белозорович Виктор Александрович</w:t>
            </w:r>
          </w:p>
        </w:tc>
      </w:tr>
      <w:tr w:rsidR="00853EA5" w:rsidRPr="00853EA5" w14:paraId="57801558" w14:textId="77777777" w:rsidTr="00B34573">
        <w:tc>
          <w:tcPr>
            <w:tcW w:w="817" w:type="dxa"/>
          </w:tcPr>
          <w:p w14:paraId="7E89EDFA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7B980B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C849A29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1B11A2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7BFB239" w14:textId="77777777" w:rsidR="00853EA5" w:rsidRPr="00853EA5" w:rsidRDefault="00853EA5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0252C11" w14:textId="77777777" w:rsidR="00853EA5" w:rsidRPr="00853EA5" w:rsidRDefault="00853EA5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D186F93" w14:textId="77777777" w:rsidR="00853EA5" w:rsidRPr="00853EA5" w:rsidRDefault="00853EA5" w:rsidP="00853E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выполняемых (выполненных) проектах </w:t>
      </w:r>
      <w:r w:rsidR="0091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научно-исследовательских проектах: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082"/>
        <w:gridCol w:w="2333"/>
        <w:gridCol w:w="2085"/>
        <w:gridCol w:w="2072"/>
      </w:tblGrid>
      <w:tr w:rsidR="00853EA5" w:rsidRPr="00853EA5" w14:paraId="4B388DF6" w14:textId="77777777" w:rsidTr="00B34573">
        <w:tc>
          <w:tcPr>
            <w:tcW w:w="750" w:type="dxa"/>
            <w:vAlign w:val="center"/>
          </w:tcPr>
          <w:p w14:paraId="5D7D4DB7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78" w:type="dxa"/>
            <w:vAlign w:val="center"/>
          </w:tcPr>
          <w:p w14:paraId="2B1B544D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2336" w:type="dxa"/>
            <w:vAlign w:val="center"/>
          </w:tcPr>
          <w:p w14:paraId="527DDA40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2085" w:type="dxa"/>
          </w:tcPr>
          <w:p w14:paraId="412A9FA4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госрегистрации </w:t>
            </w:r>
          </w:p>
        </w:tc>
        <w:tc>
          <w:tcPr>
            <w:tcW w:w="2073" w:type="dxa"/>
            <w:vAlign w:val="center"/>
          </w:tcPr>
          <w:p w14:paraId="1B3B40FB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ФИО научного руководителя</w:t>
            </w:r>
          </w:p>
        </w:tc>
      </w:tr>
      <w:tr w:rsidR="00853EA5" w:rsidRPr="00853EA5" w14:paraId="7EC4732F" w14:textId="77777777" w:rsidTr="00B34573">
        <w:tc>
          <w:tcPr>
            <w:tcW w:w="750" w:type="dxa"/>
          </w:tcPr>
          <w:p w14:paraId="53AAF9B9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</w:tcPr>
          <w:p w14:paraId="613B0280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FDBCF9A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14:paraId="1EB81E64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87294D5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53EA5" w:rsidRPr="00853EA5" w14:paraId="65C782FF" w14:textId="77777777" w:rsidTr="00B34573">
        <w:tc>
          <w:tcPr>
            <w:tcW w:w="750" w:type="dxa"/>
          </w:tcPr>
          <w:p w14:paraId="5183E109" w14:textId="77777777" w:rsidR="00853EA5" w:rsidRPr="00853EA5" w:rsidRDefault="000C52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78" w:type="dxa"/>
          </w:tcPr>
          <w:p w14:paraId="4B5D05FD" w14:textId="77777777" w:rsidR="000C52A5" w:rsidRPr="0036446B" w:rsidRDefault="000C52A5" w:rsidP="000C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2ПА НДР 12.1.2 </w:t>
            </w:r>
          </w:p>
          <w:p w14:paraId="4ABB8E15" w14:textId="77777777" w:rsidR="000C52A5" w:rsidRPr="0036446B" w:rsidRDefault="000C52A5" w:rsidP="000C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«Канфесійны фактар у сацыякультурным развіццi </w:t>
            </w:r>
          </w:p>
          <w:p w14:paraId="184686EF" w14:textId="77777777" w:rsidR="000C52A5" w:rsidRPr="0036446B" w:rsidRDefault="000C52A5" w:rsidP="000C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46B">
              <w:rPr>
                <w:rFonts w:ascii="Times New Roman" w:eastAsia="Calibri" w:hAnsi="Times New Roman" w:cs="Times New Roman"/>
                <w:sz w:val="24"/>
                <w:szCs w:val="24"/>
              </w:rPr>
              <w:t>i паўсядзённым жыццi Беларусi</w:t>
            </w:r>
          </w:p>
          <w:p w14:paraId="64B3475A" w14:textId="436D1754" w:rsidR="000C52A5" w:rsidRPr="0036446B" w:rsidRDefault="000C52A5" w:rsidP="000C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46B">
              <w:rPr>
                <w:rFonts w:ascii="Times New Roman" w:eastAsia="Calibri" w:hAnsi="Times New Roman" w:cs="Times New Roman"/>
                <w:sz w:val="24"/>
                <w:szCs w:val="24"/>
              </w:rPr>
              <w:t>(канец Х – пачатак ХХ</w:t>
            </w:r>
            <w:r w:rsidR="005D185A" w:rsidRPr="00364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Pr="00364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ст.) </w:t>
            </w:r>
          </w:p>
          <w:p w14:paraId="4CC5414E" w14:textId="77777777" w:rsidR="00853EA5" w:rsidRPr="0036446B" w:rsidRDefault="000C52A5" w:rsidP="000C5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святле найноўшых тэарэтыка-метадалагiчных падыходаў» </w:t>
            </w:r>
          </w:p>
        </w:tc>
        <w:tc>
          <w:tcPr>
            <w:tcW w:w="2336" w:type="dxa"/>
          </w:tcPr>
          <w:p w14:paraId="46671F9B" w14:textId="04A808C4" w:rsidR="00853EA5" w:rsidRPr="0036446B" w:rsidRDefault="00AE36C6" w:rsidP="00853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46B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0C52A5" w:rsidRPr="00364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43B00" w:rsidRPr="00343B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0C52A5" w:rsidRPr="00364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085" w:type="dxa"/>
          </w:tcPr>
          <w:p w14:paraId="7D346814" w14:textId="77777777" w:rsidR="00853EA5" w:rsidRPr="00853EA5" w:rsidRDefault="006014B0" w:rsidP="00853E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4B0">
              <w:rPr>
                <w:rFonts w:ascii="Times New Roman" w:eastAsia="Calibri" w:hAnsi="Times New Roman" w:cs="Times New Roman"/>
                <w:sz w:val="28"/>
                <w:szCs w:val="28"/>
              </w:rPr>
              <w:t>20212454</w:t>
            </w:r>
          </w:p>
        </w:tc>
        <w:tc>
          <w:tcPr>
            <w:tcW w:w="2073" w:type="dxa"/>
          </w:tcPr>
          <w:p w14:paraId="5E89C13F" w14:textId="3D64FE93" w:rsidR="00853EA5" w:rsidRPr="00853EA5" w:rsidRDefault="000C52A5" w:rsidP="00853E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Мелешко Елена Ивановна </w:t>
            </w:r>
          </w:p>
        </w:tc>
      </w:tr>
      <w:tr w:rsidR="00853EA5" w:rsidRPr="00853EA5" w14:paraId="210A6DF9" w14:textId="77777777" w:rsidTr="00B34573">
        <w:tc>
          <w:tcPr>
            <w:tcW w:w="750" w:type="dxa"/>
          </w:tcPr>
          <w:p w14:paraId="31F96D2B" w14:textId="77777777" w:rsidR="00853EA5" w:rsidRPr="00853EA5" w:rsidRDefault="000C52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078" w:type="dxa"/>
          </w:tcPr>
          <w:p w14:paraId="48DDE01D" w14:textId="77777777" w:rsidR="00853EA5" w:rsidRPr="0036446B" w:rsidRDefault="000C52A5" w:rsidP="000C52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46B">
              <w:rPr>
                <w:rFonts w:ascii="Times New Roman" w:hAnsi="Times New Roman" w:cs="Times New Roman"/>
                <w:sz w:val="24"/>
                <w:szCs w:val="24"/>
              </w:rPr>
              <w:t xml:space="preserve">ГПНИ А 58-21 «Динамика этнокультурных процессов на белорусско – польско – литовском пограничье в 2010–2020-е годы», 2021–2025 гг. </w:t>
            </w:r>
          </w:p>
        </w:tc>
        <w:tc>
          <w:tcPr>
            <w:tcW w:w="2336" w:type="dxa"/>
          </w:tcPr>
          <w:p w14:paraId="02EB9C0B" w14:textId="06BF4B9D" w:rsidR="00853EA5" w:rsidRPr="0036446B" w:rsidRDefault="00AE36C6" w:rsidP="00853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 </w:t>
            </w:r>
            <w:r w:rsidR="00343B00" w:rsidRPr="00343B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364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085" w:type="dxa"/>
          </w:tcPr>
          <w:p w14:paraId="23CE0DDE" w14:textId="77777777" w:rsidR="00853EA5" w:rsidRPr="00853EA5" w:rsidRDefault="00AE36C6" w:rsidP="00853E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20212151</w:t>
            </w:r>
          </w:p>
        </w:tc>
        <w:tc>
          <w:tcPr>
            <w:tcW w:w="2073" w:type="dxa"/>
          </w:tcPr>
          <w:p w14:paraId="32F6B626" w14:textId="66873028" w:rsidR="000C52A5" w:rsidRPr="000C52A5" w:rsidRDefault="000C52A5" w:rsidP="000C52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Улейчик Наталья Леонидовна</w:t>
            </w:r>
          </w:p>
          <w:p w14:paraId="3DB698A3" w14:textId="77777777" w:rsidR="00853EA5" w:rsidRPr="00853EA5" w:rsidRDefault="00853EA5" w:rsidP="00853E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829AB3F" w14:textId="77777777" w:rsidR="00853EA5" w:rsidRPr="00853EA5" w:rsidRDefault="00853EA5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19B55CB" w14:textId="77777777" w:rsidR="00853EA5" w:rsidRPr="00853EA5" w:rsidRDefault="00853EA5" w:rsidP="00853E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F3738A5" w14:textId="77777777" w:rsidR="00853EA5" w:rsidRPr="00853EA5" w:rsidRDefault="00853EA5" w:rsidP="00853E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наиболее значимых опубликованных</w:t>
      </w:r>
      <w:r w:rsidRPr="00853EA5">
        <w:rPr>
          <w:rFonts w:ascii="Times New Roman" w:eastAsia="Calibri" w:hAnsi="Times New Roman" w:cs="Times New Roman"/>
          <w:b/>
          <w:sz w:val="28"/>
          <w:szCs w:val="28"/>
        </w:rPr>
        <w:t xml:space="preserve"> научных работах</w:t>
      </w:r>
      <w:r w:rsidRPr="00853EA5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4"/>
      </w:r>
      <w:r w:rsidRPr="00853EA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W w:w="93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800"/>
        <w:gridCol w:w="4320"/>
      </w:tblGrid>
      <w:tr w:rsidR="00853EA5" w:rsidRPr="00853EA5" w14:paraId="69206C2D" w14:textId="77777777" w:rsidTr="00B34573">
        <w:tc>
          <w:tcPr>
            <w:tcW w:w="851" w:type="dxa"/>
            <w:vAlign w:val="center"/>
          </w:tcPr>
          <w:p w14:paraId="2484DB00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17D2464D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  <w:vAlign w:val="center"/>
          </w:tcPr>
          <w:p w14:paraId="78DFAD65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  <w:p w14:paraId="380BE916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сотрудника</w:t>
            </w:r>
          </w:p>
        </w:tc>
        <w:tc>
          <w:tcPr>
            <w:tcW w:w="1800" w:type="dxa"/>
            <w:vAlign w:val="center"/>
          </w:tcPr>
          <w:p w14:paraId="3BF9D253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Индекс Хирша</w:t>
            </w:r>
          </w:p>
        </w:tc>
        <w:tc>
          <w:tcPr>
            <w:tcW w:w="4320" w:type="dxa"/>
            <w:vAlign w:val="center"/>
          </w:tcPr>
          <w:p w14:paraId="7A06921D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Библиографические данные</w:t>
            </w:r>
          </w:p>
        </w:tc>
      </w:tr>
      <w:tr w:rsidR="00853EA5" w:rsidRPr="00853EA5" w14:paraId="3B48CF81" w14:textId="77777777" w:rsidTr="00B34573">
        <w:tc>
          <w:tcPr>
            <w:tcW w:w="851" w:type="dxa"/>
          </w:tcPr>
          <w:p w14:paraId="1BE2EE1D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BD59A5C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7C8FB4BA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301546C5" w14:textId="77777777" w:rsidR="00853EA5" w:rsidRPr="00853EA5" w:rsidRDefault="00853EA5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53EA5" w:rsidRPr="00853EA5" w14:paraId="139DC0D5" w14:textId="77777777" w:rsidTr="00B34573">
        <w:tc>
          <w:tcPr>
            <w:tcW w:w="851" w:type="dxa"/>
            <w:vAlign w:val="center"/>
          </w:tcPr>
          <w:p w14:paraId="734D5CD4" w14:textId="77777777" w:rsidR="00853EA5" w:rsidRPr="00853EA5" w:rsidRDefault="00B338CE" w:rsidP="00853EA5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79EF3077" w14:textId="77777777" w:rsidR="00853EA5" w:rsidRPr="00853EA5" w:rsidRDefault="00B338CE" w:rsidP="00B839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Ярмусик Эдмунд Станиславович</w:t>
            </w:r>
          </w:p>
        </w:tc>
        <w:tc>
          <w:tcPr>
            <w:tcW w:w="1800" w:type="dxa"/>
            <w:vAlign w:val="center"/>
          </w:tcPr>
          <w:p w14:paraId="68234462" w14:textId="77777777" w:rsidR="00853EA5" w:rsidRPr="00853EA5" w:rsidRDefault="0036446B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2C0346E2" w14:textId="77777777" w:rsidR="00AD78AA" w:rsidRPr="0094123D" w:rsidRDefault="00745B65" w:rsidP="007D69DB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114E7" w:rsidRPr="0094123D">
              <w:rPr>
                <w:rFonts w:ascii="Times New Roman" w:hAnsi="Times New Roman" w:cs="Times New Roman"/>
                <w:sz w:val="24"/>
                <w:szCs w:val="24"/>
              </w:rPr>
              <w:t>Ярмусик,  Э. С. Римско-католическая церковь и проблемы безопасности государства (на примере Беларуси) /Э.С. Ярмусик//Суверенитет – Безопасность – Интеграция как константы устойчивого государственного развития: международный опыт и национальные реалии. Белорусская политология: многообразие в единстве. Материалы XI международной научно - практической конференции, Гродно, 14–15 мая 2020 г. - С. 259 – 263.</w:t>
            </w:r>
            <w:r w:rsidR="00AD78AA" w:rsidRPr="009412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14C3196E" w14:textId="77777777" w:rsidR="00853EA5" w:rsidRPr="0094123D" w:rsidRDefault="00AD78AA" w:rsidP="007D69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412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l-PL" w:eastAsia="en-GB"/>
              </w:rPr>
              <w:t>2. Jarmusik,</w:t>
            </w:r>
            <w:r w:rsidRPr="00941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en-GB"/>
              </w:rPr>
              <w:t> </w:t>
            </w:r>
            <w:r w:rsidRPr="009412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l-PL" w:eastAsia="en-GB"/>
              </w:rPr>
              <w:t>Edmund.</w:t>
            </w:r>
            <w:r w:rsidRPr="00941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eastAsia="en-GB"/>
              </w:rPr>
              <w:t xml:space="preserve"> </w:t>
            </w:r>
            <w:r w:rsidRPr="009412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pl-PL" w:eastAsia="en-GB"/>
              </w:rPr>
              <w:t>Księża katoliccy w sowieckich więzieniach i łagrach po II wojnie światowej</w:t>
            </w:r>
            <w:r w:rsidRPr="009412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l-PL" w:eastAsia="en-GB"/>
              </w:rPr>
              <w:t xml:space="preserve"> / Edmund Jarmusik</w:t>
            </w:r>
            <w:r w:rsidRPr="0094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en-GB"/>
              </w:rPr>
              <w:t xml:space="preserve"> //Polacy na Białorusi od Powstania Styczniowego do XXI wieku. Rok 1920 na tle przełomów politycznych XX wieku: Międzynarodowa konferencja naukowa, 6 listopada 2020 r. (Studium Europy Wschodniej UW, Konsulat Generalny RP w Grodnie). – Warszawa, 2020/ - S. 579 – 586.</w:t>
            </w:r>
          </w:p>
          <w:p w14:paraId="1BB355D3" w14:textId="77777777" w:rsidR="00AD78AA" w:rsidRPr="0094123D" w:rsidRDefault="00AD78AA" w:rsidP="007D69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 xml:space="preserve">3. Ярмусик, Э.С. Письма, жалобы, обращения католиков как источник о религиозной повседневности БССР в послевоенный период /Э.С.Ярмусик//Электронный научно-образовательный журнал «История». 2013-2020. </w:t>
            </w:r>
            <w:r w:rsidRPr="009412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ISSN</w:t>
            </w: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 xml:space="preserve"> 2079-8784 </w:t>
            </w:r>
            <w:r w:rsidRPr="009412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URL</w:t>
            </w: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412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http</w:t>
            </w: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9412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history</w:t>
            </w: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2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jes</w:t>
            </w: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2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</w:t>
            </w: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 xml:space="preserve">. Выпуск 7 (93) Том 11 - Россия и Ватикан | Германская национальная идея в </w:t>
            </w:r>
            <w:r w:rsidRPr="009412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XVII</w:t>
            </w: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9412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XXI</w:t>
            </w: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 xml:space="preserve"> вв.. – 2020.</w:t>
            </w:r>
          </w:p>
          <w:p w14:paraId="49F0305B" w14:textId="36A3A60B" w:rsidR="00AD78AA" w:rsidRPr="0094123D" w:rsidRDefault="00AD78AA" w:rsidP="007D69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14E7" w:rsidRPr="0094123D">
              <w:rPr>
                <w:rFonts w:ascii="Times New Roman" w:hAnsi="Times New Roman" w:cs="Times New Roman"/>
                <w:sz w:val="24"/>
                <w:szCs w:val="24"/>
              </w:rPr>
              <w:t xml:space="preserve">. Ярмусик, Э.С. Римско – католическая церковь в общественно – политических процессах в западных областях БССР в 1939 – 1941гг./Э.С. Ярмусик/Изменение конфессиональной ситуации в Восточной Европе и Прибалтике в связи с военно – политическими процессами 1939 – 1941 гг.: </w:t>
            </w:r>
            <w:r w:rsidR="00F738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114E7" w:rsidRPr="0094123D">
              <w:rPr>
                <w:rFonts w:ascii="Times New Roman" w:hAnsi="Times New Roman" w:cs="Times New Roman"/>
                <w:sz w:val="24"/>
                <w:szCs w:val="24"/>
              </w:rPr>
              <w:t>атериалы международной научной конференции (Москва, 28 ноября 2019 года).- М.:Свято – Филаретовский православно – христианский институт, 2021. – С. 119 – 138 (1 п.л.).</w:t>
            </w:r>
          </w:p>
          <w:p w14:paraId="1E7BEF73" w14:textId="2EC21739" w:rsidR="004114E7" w:rsidRPr="0094123D" w:rsidRDefault="00AD78AA" w:rsidP="007D69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14E7" w:rsidRPr="00941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A19" w:rsidRPr="0094123D">
              <w:rPr>
                <w:rFonts w:ascii="Times New Roman" w:hAnsi="Times New Roman" w:cs="Times New Roman"/>
                <w:sz w:val="24"/>
                <w:szCs w:val="24"/>
              </w:rPr>
              <w:t xml:space="preserve"> Ярмусик, Э.С. Католическая церковь в условиях немецкой оккупации Беларуси: взаимоотношения с оккупационной администрацией, </w:t>
            </w:r>
            <w:r w:rsidR="00100A19" w:rsidRPr="00941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деятельности и социального служения /Э. С. Ярмусик//    Христианские конфессии на оккупированных территориях СССР 1941–1944 годов</w:t>
            </w:r>
            <w:r w:rsidR="005D185A">
              <w:rPr>
                <w:rFonts w:ascii="Times New Roman" w:hAnsi="Times New Roman" w:cs="Times New Roman"/>
                <w:sz w:val="24"/>
                <w:szCs w:val="24"/>
              </w:rPr>
              <w:t xml:space="preserve"> : к</w:t>
            </w:r>
            <w:r w:rsidR="00100A19" w:rsidRPr="0094123D">
              <w:rPr>
                <w:rFonts w:ascii="Times New Roman" w:hAnsi="Times New Roman" w:cs="Times New Roman"/>
                <w:sz w:val="24"/>
                <w:szCs w:val="24"/>
              </w:rPr>
              <w:t>оллект</w:t>
            </w:r>
            <w:r w:rsidR="005D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A19" w:rsidRPr="0094123D">
              <w:rPr>
                <w:rFonts w:ascii="Times New Roman" w:hAnsi="Times New Roman" w:cs="Times New Roman"/>
                <w:sz w:val="24"/>
                <w:szCs w:val="24"/>
              </w:rPr>
              <w:t xml:space="preserve"> моногр</w:t>
            </w:r>
            <w:r w:rsidR="00B839C4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100A19" w:rsidRPr="0094123D">
              <w:rPr>
                <w:rFonts w:ascii="Times New Roman" w:hAnsi="Times New Roman" w:cs="Times New Roman"/>
                <w:sz w:val="24"/>
                <w:szCs w:val="24"/>
              </w:rPr>
              <w:t xml:space="preserve">М. : Свято-Филаретовский институт, 2023. </w:t>
            </w:r>
            <w:r w:rsidR="00B839C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00A19" w:rsidRPr="0094123D">
              <w:rPr>
                <w:rFonts w:ascii="Times New Roman" w:hAnsi="Times New Roman" w:cs="Times New Roman"/>
                <w:sz w:val="24"/>
                <w:szCs w:val="24"/>
              </w:rPr>
              <w:t>С. 67-84.</w:t>
            </w:r>
          </w:p>
        </w:tc>
      </w:tr>
      <w:tr w:rsidR="00B839C4" w:rsidRPr="00853EA5" w14:paraId="067880E3" w14:textId="77777777" w:rsidTr="00B34573">
        <w:tc>
          <w:tcPr>
            <w:tcW w:w="851" w:type="dxa"/>
            <w:vAlign w:val="center"/>
          </w:tcPr>
          <w:p w14:paraId="68CEF426" w14:textId="488CC8DB" w:rsidR="00B839C4" w:rsidRDefault="00B839C4" w:rsidP="00853EA5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10" w:type="dxa"/>
            <w:vAlign w:val="center"/>
          </w:tcPr>
          <w:p w14:paraId="667946F2" w14:textId="21A86C49" w:rsidR="00B839C4" w:rsidRDefault="00B839C4" w:rsidP="00B839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Горный Александр Сергеевич</w:t>
            </w:r>
          </w:p>
        </w:tc>
        <w:tc>
          <w:tcPr>
            <w:tcW w:w="1800" w:type="dxa"/>
            <w:vAlign w:val="center"/>
          </w:tcPr>
          <w:p w14:paraId="55A39664" w14:textId="55399710" w:rsidR="00B839C4" w:rsidRDefault="004B021A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0EE5A473" w14:textId="4281C418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>Горны, А. Францішак Багушэвіч як “месца памяці” беларускага нацыянальнага руху ў міжваеннай Заходняй Беларусі / А. Горны // Беларускі гістарычны часопіс. – 2020. – № 5. – С. 29–34.</w:t>
            </w:r>
          </w:p>
          <w:p w14:paraId="1AE28966" w14:textId="56C88CAB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 xml:space="preserve"> Горны, А. С. Эга-дакументы як крыніцы па гісторыі беларускага нацыянальнага руху ў міжваеннай Заходняй Беларусі / А. С. Горны // Весці Нацыянальнай акадэміі навук Беларусі. Серыя гуманітарных навук. – 2020. – Т. 65, № 3. – С. 286–297.</w:t>
            </w:r>
          </w:p>
          <w:p w14:paraId="7FBDDBAD" w14:textId="6572AA23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>. Горны, А. Перыядызацыя гісторыі беларускага нацыянальнага руху ў Заходняй Беларусі (1921–1939) / А. Горны // Беларуская думка. – 2020. – № 9. – С. 48–55.</w:t>
            </w:r>
          </w:p>
          <w:p w14:paraId="31A182F2" w14:textId="480A2603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>. Горны, А. С. Легальныя і нелегальныя формы дзейнасці ў беларускім нацыянальным руху ў міжваеннай Заходняй Беларусі / А. С. Горны // Вестник МГИРО. – 2020. – № 4. – С. 48–53.</w:t>
            </w:r>
          </w:p>
          <w:p w14:paraId="1C294493" w14:textId="50A36A83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>. Горны, А. С. Гарады як лакальныя цэнтры беларускага нацыянальнага руху ў міжваеннай Заходняй Беларусі / А. С. Горны // Гісторыя і грамадазнаўства. – 2020. – № 5. – С. 11–15.</w:t>
            </w:r>
          </w:p>
          <w:p w14:paraId="763879E4" w14:textId="539F77ED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 xml:space="preserve">. Горный, А. С. Белорусские национально-демократические и полонофильские организации в межвоенной Польше / А. С. Горный // Славянский альманах. – 2020. – № 3–4. – С. 108–128. </w:t>
            </w:r>
          </w:p>
          <w:p w14:paraId="6FA90C66" w14:textId="55FBFCB8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>. Горны, А. С. Беларускі сялянскі саюз у міжваеннай Заходняй Беларуci: структура i дзейнасць / А. С. Горны // Труды БГТУ. Серия 6, История, философия. – 2021. – № 1. – С. 79–84.</w:t>
            </w:r>
          </w:p>
          <w:p w14:paraId="434D8689" w14:textId="0BEDBEC8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 xml:space="preserve">. Горны, А. С. Рэгіянальныя структуры беларускага нацыянальнага руху ў Заходняй Беларусі (1921–1939 гг.) / А. 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Горны // Беларускі гістарычны часопіс. – 2021. – № 6. – С. 14–22.</w:t>
            </w:r>
          </w:p>
          <w:p w14:paraId="102F1BC0" w14:textId="724A2832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>. Горны, А. С. Месца Камуністычнай партыі Заходняй Беларусі ў беларускім нацыянальным руху (1923–1938) / А. С. Горны // Беларуская думка. – 2021. – № 7. – С. 72–77.</w:t>
            </w:r>
          </w:p>
          <w:p w14:paraId="7A485064" w14:textId="7B4D0CC2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>. Горны, А. Мемарыяльная палітыка беларускага нацыянальнага руху ў міжваеннай Заходняй Беларусі / А. Горны // Беларуская думка. – 2022. – № 3. – С. 70–76.</w:t>
            </w:r>
          </w:p>
          <w:p w14:paraId="4340FCA5" w14:textId="32799F6E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 xml:space="preserve">. Горны, А. Невядомыя крыніцы да біяграфіі Арсеня Канчэўскага (1901-1931) / А. Горны, Т. Юстыцкая // Беларускі гістарычны часопіс. – 2022. – № 4. – С. 25–33. </w:t>
            </w:r>
          </w:p>
          <w:p w14:paraId="2F292A92" w14:textId="11B4E81E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>. Горны, А. С. Прасапаграфія дзеячаў беларускага нацыянальнага руху ў міжваеннай Заходняй Беларусі: прафесійны і гендарны аспекты / А. С. Горны // Весці БДПУ. Серыя 2, Гісторыя. Філасофія. Паліталогія. Сацыялогія. Эканоміка. Культуралогія. – 2022. – № 2. – С. 39–44.</w:t>
            </w:r>
          </w:p>
          <w:p w14:paraId="5952FAB4" w14:textId="7213139E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>. Горный А. С. Реализация политики памяти в белорусском национальном движении в межвоенной Польше // История : электронный научно-образовательный журнал. – 2023. – T. 14, вып. 1. – URL: https://history.jes.su/s207987840024132-4-1/ (дата звароту: 05.05.2025).</w:t>
            </w:r>
          </w:p>
          <w:p w14:paraId="5F68B929" w14:textId="27852D69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>. Горны, А. С. Актывісты беларускага нацыянальнага руху ў міжваеннай Заходняй Беларусі: спроба калектыўнай біяграфіі / А. С. Горны // Гісторыя і грамадазнаўства. – 2023. – № 3. – С. 3–13.</w:t>
            </w:r>
          </w:p>
          <w:p w14:paraId="4F9437B4" w14:textId="09034872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>. Горны, А. С. Беларускі нацыянальны рух у міжваеннай Заходняй Беларусі ў адлюстраванні сучаснай замежнай гістарыяграфіі / А. С. Горны // Труды БГТУ. Серия 6, История, философия. – 2023. – № 2. – С. 66–71.</w:t>
            </w:r>
          </w:p>
          <w:p w14:paraId="0429DE1E" w14:textId="4FF9796F" w:rsidR="00BD7988" w:rsidRP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>. Горны, А. Прыбудова КПЗБ, ці Рэха Грамады: дзейнасць Цэнтра нацыянальна-вызваленчага руху ў Заходняй Беларусі (1932–1936 гг.) / А. Горны // Беларускі гістарычны часопіс. – 2023. – № 11. – С. 23–31.</w:t>
            </w:r>
          </w:p>
          <w:p w14:paraId="34B460B3" w14:textId="77777777" w:rsidR="00BD7988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>. Горны, А. С. Леварадыкальная плынь беларускага нацыянальнага руху: спробы легалізацыі ў міжваеннай Заходняй Беларусі / А. С. Горны // Труды БГТУ. Серия 6, История, философия. – 2025. – № 1. – С. 10–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D7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CD6A6B" w14:textId="4B96F3F9" w:rsidR="00B839C4" w:rsidRPr="0094123D" w:rsidRDefault="00BD7988" w:rsidP="00BD798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B839C4" w:rsidRPr="00B839C4">
              <w:rPr>
                <w:rFonts w:ascii="Times New Roman" w:hAnsi="Times New Roman" w:cs="Times New Roman"/>
                <w:sz w:val="24"/>
                <w:szCs w:val="24"/>
              </w:rPr>
              <w:t>Горны, А. С. Сяргей Паўловіч (1875–1940): старонкі жыцця i дзейнасці / А. С. Горны // Беларускі гістарычны часопіс. – 2025. – № 9. – С. 7–14</w:t>
            </w:r>
          </w:p>
        </w:tc>
      </w:tr>
      <w:tr w:rsidR="00B839C4" w:rsidRPr="00853EA5" w14:paraId="1B47AA80" w14:textId="77777777" w:rsidTr="00B34573">
        <w:tc>
          <w:tcPr>
            <w:tcW w:w="851" w:type="dxa"/>
            <w:vAlign w:val="center"/>
          </w:tcPr>
          <w:p w14:paraId="5196FF08" w14:textId="5C2151E9" w:rsidR="00B839C4" w:rsidRDefault="00B839C4" w:rsidP="00853EA5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10" w:type="dxa"/>
            <w:vAlign w:val="center"/>
          </w:tcPr>
          <w:p w14:paraId="28C2C481" w14:textId="216726A9" w:rsidR="00B839C4" w:rsidRDefault="00B839C4" w:rsidP="00B839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Довнар Антон Михайлович</w:t>
            </w:r>
          </w:p>
        </w:tc>
        <w:tc>
          <w:tcPr>
            <w:tcW w:w="1800" w:type="dxa"/>
            <w:vAlign w:val="center"/>
          </w:tcPr>
          <w:p w14:paraId="52F9403C" w14:textId="77777777" w:rsidR="00B839C4" w:rsidRDefault="00B839C4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0F075C44" w14:textId="75811302" w:rsidR="00B839C4" w:rsidRDefault="00221F22" w:rsidP="007D69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1F22">
              <w:rPr>
                <w:rFonts w:ascii="Times New Roman" w:hAnsi="Times New Roman" w:cs="Times New Roman"/>
                <w:sz w:val="24"/>
                <w:szCs w:val="24"/>
              </w:rPr>
              <w:t xml:space="preserve">Довнар, А. М. Просветительская и образовательная деятельность Свято – Елисаветинского монастыря города Минска в 1999–2024 гг. / А. М. Довнар // Интеллигенция и мир. </w:t>
            </w:r>
            <w:r w:rsidRPr="00221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Intelligentsia and the World. </w:t>
            </w:r>
            <w:r w:rsidRPr="00221F22">
              <w:rPr>
                <w:rFonts w:ascii="Times New Roman" w:hAnsi="Times New Roman" w:cs="Times New Roman"/>
                <w:sz w:val="24"/>
                <w:szCs w:val="24"/>
              </w:rPr>
              <w:t>Г. Иваново, Россия- 2025. - № 4. – С. 5–16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22208E" w14:textId="39530094" w:rsidR="00221F22" w:rsidRPr="00221F22" w:rsidRDefault="00221F22" w:rsidP="007D69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21F22">
              <w:rPr>
                <w:rFonts w:ascii="Times New Roman" w:hAnsi="Times New Roman" w:cs="Times New Roman"/>
                <w:sz w:val="24"/>
                <w:szCs w:val="24"/>
              </w:rPr>
              <w:t>Довнар, А.М. Ксёндз Генрих Глебович как символ мученичества за веру: жизнь, деятельность, увековечивание памяти // А.М. Довнар // FIKIT_SCIENCE : сборник материалов VII Студенческого научного форума с междунар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1F22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1F22">
              <w:rPr>
                <w:rFonts w:ascii="Times New Roman" w:hAnsi="Times New Roman" w:cs="Times New Roman"/>
                <w:sz w:val="24"/>
                <w:szCs w:val="24"/>
              </w:rPr>
              <w:t xml:space="preserve">, Гродно, 23–24 апреля 2025 г. / Учреждение образования «Гродненский государственный университет имени Янки Купалы»; редколлегия: В.А. Белозорович (гл. ред.). Н. Л. Улейчик, И. А. Герасимчик, Н. В. Овчинникова. – Гродно, 2025.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1F22">
              <w:rPr>
                <w:rFonts w:ascii="Times New Roman" w:hAnsi="Times New Roman" w:cs="Times New Roman"/>
                <w:sz w:val="24"/>
                <w:szCs w:val="24"/>
              </w:rPr>
              <w:t xml:space="preserve"> С. 191–194.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1F22">
              <w:rPr>
                <w:rFonts w:ascii="Times New Roman" w:hAnsi="Times New Roman" w:cs="Times New Roman"/>
                <w:sz w:val="24"/>
                <w:szCs w:val="24"/>
              </w:rPr>
              <w:t xml:space="preserve"> Деп. в ГрГУ им. Янки Купалы 13.10.2025, № 0018/13102025. </w:t>
            </w:r>
          </w:p>
        </w:tc>
      </w:tr>
      <w:tr w:rsidR="00B338CE" w:rsidRPr="00853EA5" w14:paraId="4151C097" w14:textId="77777777" w:rsidTr="00B34573">
        <w:tc>
          <w:tcPr>
            <w:tcW w:w="851" w:type="dxa"/>
          </w:tcPr>
          <w:p w14:paraId="25FB6BBF" w14:textId="749AA4C5" w:rsidR="00B338CE" w:rsidRPr="00853EA5" w:rsidRDefault="00B839C4" w:rsidP="00853EA5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14:paraId="396132FD" w14:textId="77777777" w:rsidR="00B338CE" w:rsidRPr="00853EA5" w:rsidRDefault="00B338CE" w:rsidP="00853E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Кейко Юлия Владимировна</w:t>
            </w:r>
          </w:p>
        </w:tc>
        <w:tc>
          <w:tcPr>
            <w:tcW w:w="1800" w:type="dxa"/>
          </w:tcPr>
          <w:p w14:paraId="60EDDB04" w14:textId="77777777" w:rsidR="00B338CE" w:rsidRPr="00853EA5" w:rsidRDefault="0036446B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1FF810C1" w14:textId="77777777" w:rsidR="00B338CE" w:rsidRPr="0094123D" w:rsidRDefault="00B338CE" w:rsidP="007D69D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1.Кейко, Ю. В. Православное храмовое строительство в Гродненской губернии (1864–1867) / Ю. В. Кейко // Гісторыя і грамадазнаўства. – 2020. – № 5. – С. 16–20.</w:t>
            </w:r>
          </w:p>
          <w:p w14:paraId="0AA78FF6" w14:textId="77777777" w:rsidR="004C5F25" w:rsidRPr="0094123D" w:rsidRDefault="004C5F25" w:rsidP="007D69D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Кейко, Ю. В. Православное храмовое строительство в Беларуси (1864 г.) / Ю. В. Кейко // Вестник МГИРО. – 2021. – № 2 (46) – С. 48–51.</w:t>
            </w:r>
          </w:p>
          <w:p w14:paraId="594A8DA8" w14:textId="77777777" w:rsidR="00F21370" w:rsidRPr="0094123D" w:rsidRDefault="00F21370" w:rsidP="007D69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>Кейко, Ю. В. Особенности православного храмового строительства в белорусских губерниях в первой половине XIX в. / Ю. В. Кейко // Веснік Гро</w:t>
            </w:r>
            <w:r w:rsidRPr="009412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дзенскага </w:t>
            </w: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>дзяржаўнага ўніверсітэта імя Янкі Купалы. Сер. 1, Гісторыя і археалогія. Філасофія. Паліталогія. – 2022. – Т. 13, № 3. – С. 55–64.</w:t>
            </w:r>
          </w:p>
          <w:p w14:paraId="1C295634" w14:textId="77777777" w:rsidR="00640ADB" w:rsidRPr="0094123D" w:rsidRDefault="00640ADB" w:rsidP="007D69D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94123D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Кейко, Ю. В. </w:t>
            </w:r>
            <w:r w:rsidRPr="00941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вопросу об определении православного храмового строительства из Министерства внутренних дел в ведение Синода Русской Православной Церкви (1885–1890 гг.) / </w:t>
            </w:r>
            <w:r w:rsidRPr="00941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 В. Кейко // Религия и общество – 16 : сб. науч. ст. по материалам </w:t>
            </w:r>
            <w:r w:rsidRPr="009412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</w:t>
            </w:r>
            <w:r w:rsidRPr="00941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Междунар. науч.-практ. конф. «Религия и общество», Могилев, 22 апр. 2022 г. / </w:t>
            </w: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 xml:space="preserve">МГУ имени А. А. Кулешова, Институт истории НАН Беларуси, Институт философии НАН Беларуси, Могилевский религиоведческий центр ; </w:t>
            </w:r>
            <w:r w:rsidRPr="00941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общ. ред.: В. В. Старостенко, О. В. Дьяченко, Э. В. Старостенко. – Могилев, 2022. – С. 52–55.</w:t>
            </w:r>
          </w:p>
          <w:p w14:paraId="78DCB924" w14:textId="11AC602A" w:rsidR="005A1F83" w:rsidRPr="0094123D" w:rsidRDefault="00640ADB" w:rsidP="007D69D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23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A1F83" w:rsidRPr="00941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Кейко, Ю. В. О строительстве православного храма в деревне Гурец Сенненского уезда / Ю. В. Кейко // Сенненскі край : гісторыка-культурная спадчына райёна : зб. на-вук. арт. / Нацыянальная акадэмія навук Беларуси, Інстытут гісторыі ; уклад. А. В. Бараноўскі ; рэдкал.: В. Л. Лакіза (гал. рэд.) [i інш.]. – Мінск</w:t>
            </w:r>
            <w:r w:rsidR="00BD7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A1F83" w:rsidRPr="00941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2023. – С. 122–126.</w:t>
            </w:r>
          </w:p>
          <w:p w14:paraId="59BCC3C3" w14:textId="67E972DD" w:rsidR="00F21370" w:rsidRDefault="0033313A" w:rsidP="0033313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33313A">
              <w:rPr>
                <w:rFonts w:ascii="Times New Roman" w:hAnsi="Times New Roman" w:cs="Times New Roman"/>
                <w:sz w:val="24"/>
                <w:szCs w:val="24"/>
              </w:rPr>
              <w:t>Кейко, Ю. В. Православное храмовое строительство в белорусских губерниях (1858—1890 гг.) : моногр</w:t>
            </w:r>
            <w:r w:rsidR="00BD7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13A">
              <w:rPr>
                <w:rFonts w:ascii="Times New Roman" w:hAnsi="Times New Roman" w:cs="Times New Roman"/>
                <w:sz w:val="24"/>
                <w:szCs w:val="24"/>
              </w:rPr>
              <w:t xml:space="preserve"> / Ю. В. Кейко ; науч</w:t>
            </w:r>
            <w:r w:rsidR="00BD7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13A">
              <w:rPr>
                <w:rFonts w:ascii="Times New Roman" w:hAnsi="Times New Roman" w:cs="Times New Roman"/>
                <w:sz w:val="24"/>
                <w:szCs w:val="24"/>
              </w:rPr>
              <w:t xml:space="preserve"> ред</w:t>
            </w:r>
            <w:r w:rsidR="00BD7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13A">
              <w:rPr>
                <w:rFonts w:ascii="Times New Roman" w:hAnsi="Times New Roman" w:cs="Times New Roman"/>
                <w:sz w:val="24"/>
                <w:szCs w:val="24"/>
              </w:rPr>
              <w:t xml:space="preserve"> В.А. Белозорович. – Гродно : ГрГУ им. Янки Купалы, 2025. – 179 с. </w:t>
            </w:r>
          </w:p>
          <w:p w14:paraId="0DE759A4" w14:textId="57064493" w:rsidR="00B839C4" w:rsidRPr="00B839C4" w:rsidRDefault="00B839C4" w:rsidP="00B839C4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B83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Кейко, Ю. В. Журналы Техническо-строительного комитета Хозяйственного управления Св. Синода как источник по истории православного храмового строительства в Беларуси / Ю. В. Кейко // Романовские чтения – 17 : сборник статей Международной научной конференции, Могилёв, 28 ноября 2024 г. – Могилев, 2025. – С. 27–28.</w:t>
            </w:r>
          </w:p>
          <w:p w14:paraId="0C840F75" w14:textId="683EB19B" w:rsidR="00B839C4" w:rsidRPr="0094123D" w:rsidRDefault="00B839C4" w:rsidP="00B839C4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83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Кейко, Ю. В. Акты осмотра православных храмов как источник по церковному строительству середины XIX века (на примере Гродненского уезда) / Ю. В. Кейко // Актуальные проблемы источниковедения. В 2 т. Т. 2 : материалы VIII Междунар</w:t>
            </w:r>
            <w:r w:rsidR="00BD7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83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</w:t>
            </w:r>
            <w:r w:rsidR="00BD7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83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-практ</w:t>
            </w:r>
            <w:r w:rsidR="00BD7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83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7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83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онф</w:t>
            </w:r>
            <w:r w:rsidR="00BD7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83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Витебск, 24–26 апр</w:t>
            </w:r>
            <w:r w:rsidR="00BD7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83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  <w:r w:rsidR="00BD7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83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Витебск, 2025. – С. 32–34.</w:t>
            </w:r>
          </w:p>
        </w:tc>
      </w:tr>
      <w:tr w:rsidR="00B338CE" w:rsidRPr="00853EA5" w14:paraId="57A20113" w14:textId="77777777" w:rsidTr="00B34573">
        <w:tc>
          <w:tcPr>
            <w:tcW w:w="851" w:type="dxa"/>
          </w:tcPr>
          <w:p w14:paraId="78562676" w14:textId="5DD0CCA0" w:rsidR="00B338CE" w:rsidRPr="00853EA5" w:rsidRDefault="00B839C4" w:rsidP="00AD78AA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  <w:r w:rsidR="00AD78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</w:tcPr>
          <w:p w14:paraId="1C0E7342" w14:textId="77777777" w:rsidR="00B338CE" w:rsidRPr="00853EA5" w:rsidRDefault="00AD78AA" w:rsidP="00853E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Улейчик Наталья Леонидовна</w:t>
            </w:r>
          </w:p>
        </w:tc>
        <w:tc>
          <w:tcPr>
            <w:tcW w:w="1800" w:type="dxa"/>
          </w:tcPr>
          <w:p w14:paraId="71685E26" w14:textId="77777777" w:rsidR="00B338CE" w:rsidRPr="00853EA5" w:rsidRDefault="0036446B" w:rsidP="00853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4BF0DA54" w14:textId="77777777" w:rsidR="00B5685B" w:rsidRPr="0094123D" w:rsidRDefault="0094123D" w:rsidP="007D69D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B5685B" w:rsidRPr="0094123D">
              <w:rPr>
                <w:rFonts w:ascii="Times New Roman" w:eastAsia="Times New Roman" w:hAnsi="Times New Roman" w:cs="Times New Roman"/>
                <w:sz w:val="24"/>
                <w:szCs w:val="24"/>
              </w:rPr>
              <w:t>Улейчик Н. Л. Праздник единства и согласия: Фестиваль национальных культур в Гродно // Земля дружбы и славы: очерки истории этнокультурного разнообразия и единства народов Гродненской области : моногр. / И.Ф. Китурко (рук. авт. кол.) [и др.]; под науч. ред. В. А. Лисковича, И. Ф. Китурко. – Гродно: ГрГУ, 2022. – С. 199–211. (глава 9).</w:t>
            </w:r>
          </w:p>
          <w:p w14:paraId="71F4B289" w14:textId="77777777" w:rsidR="00DF5975" w:rsidRPr="0094123D" w:rsidRDefault="0094123D" w:rsidP="007D69D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DF5975" w:rsidRPr="0094123D">
              <w:rPr>
                <w:rFonts w:ascii="Times New Roman" w:eastAsia="Times New Roman" w:hAnsi="Times New Roman" w:cs="Times New Roman"/>
                <w:sz w:val="24"/>
                <w:szCs w:val="24"/>
              </w:rPr>
              <w:t>Улейчик Н. Л. Армяне западного региона Беларуси (социально-демографические и этнокультурные характеристики) // Беларуская этнаграфiя, этналогiя i антрапалогiя: зб. навук. арт. Вып.1 / гал. рэд. А. І. Лакотка; Цэнтр даследаванняў беларускай культуры, мовы ілітаратуры НАН Беларусі. – Мінск: Беларуская навука, 2022. – С.65–78.</w:t>
            </w:r>
          </w:p>
          <w:p w14:paraId="537232CC" w14:textId="77777777" w:rsidR="0094123D" w:rsidRPr="0094123D" w:rsidRDefault="0094123D" w:rsidP="007D69D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94123D">
              <w:rPr>
                <w:rFonts w:ascii="Times New Roman" w:eastAsia="Times New Roman" w:hAnsi="Times New Roman" w:cs="Times New Roman"/>
                <w:sz w:val="24"/>
                <w:szCs w:val="24"/>
              </w:rPr>
              <w:t>Улейчик Н. Л. Армяне Гродненской области / Н.Л.Улейчик // Белорусская диаспора в Армении и армянская диаспора в Беларуси: Этническая идентичность и межкультурные взаимоотношения в современных условиях: [монография] / М. В. Галстян, А. В. Гурко [и др.]; Отв. ред. М. В. Галстян, А. В. Гурко. – Ер.: Изд-во ИАЭ НАН РА, 2021. – С. 165 – 192.</w:t>
            </w:r>
          </w:p>
          <w:p w14:paraId="5F138DDB" w14:textId="77777777" w:rsidR="00DF5975" w:rsidRPr="0094123D" w:rsidRDefault="0094123D" w:rsidP="007D69D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846D5A" w:rsidRPr="0094123D">
              <w:rPr>
                <w:rFonts w:ascii="Times New Roman" w:eastAsia="Times New Roman" w:hAnsi="Times New Roman" w:cs="Times New Roman"/>
                <w:sz w:val="24"/>
                <w:szCs w:val="24"/>
              </w:rPr>
              <w:t>Улейчик Н. Л. Прошлое и настоящее национального образования в Гродненском регионе // Земля дружбы и славы:очерки истории этнокультурного разнообразия и единства народов Гродненской области : моногр. / И.Ф. Китурко (рук. авт. кол.) [и др.]; под науч. ред. В. А. Лисковича, И. Ф. Китурко. – Гродно, 2022. – С. 149–179. (глава 7).</w:t>
            </w:r>
          </w:p>
          <w:p w14:paraId="15CC2B73" w14:textId="1DF763E8" w:rsidR="00A068C1" w:rsidRPr="0094123D" w:rsidRDefault="0094123D" w:rsidP="007D69D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A068C1" w:rsidRPr="0094123D">
              <w:rPr>
                <w:rFonts w:ascii="Times New Roman" w:eastAsia="Times New Roman" w:hAnsi="Times New Roman" w:cs="Times New Roman"/>
                <w:sz w:val="24"/>
                <w:szCs w:val="24"/>
              </w:rPr>
              <w:t>Улейчык, Н. Л. Міжнародная навуковая канферэнцыя "Беларусь у кантэксце еўрапейскай гісторыі: асоба, грамадства, дзяржава" як пляцоўка пашырэння навуковага дыялогу / Н. Л. Улейчык // Беларускі гістарычны часопіс. – 2024. – № 2. – С. 42-44(ВАК).</w:t>
            </w:r>
          </w:p>
          <w:p w14:paraId="54ABA33B" w14:textId="77777777" w:rsidR="00B338CE" w:rsidRPr="0094123D" w:rsidRDefault="00B338CE" w:rsidP="007D69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14:paraId="2BFCE022" w14:textId="3B166EC3" w:rsidR="00B61A61" w:rsidRDefault="00C95792" w:rsidP="00AA5E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A61">
        <w:rPr>
          <w:rFonts w:ascii="Times New Roman" w:eastAsia="Calibri" w:hAnsi="Times New Roman" w:cs="Times New Roman"/>
          <w:b/>
          <w:bCs/>
          <w:sz w:val="28"/>
          <w:szCs w:val="28"/>
        </w:rPr>
        <w:t>Сведения об академическом признании результатов научно-педагогической деятельности: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5E48" w:rsidRPr="00AA5E48">
        <w:rPr>
          <w:rFonts w:ascii="Times New Roman" w:eastAsia="Calibri" w:hAnsi="Times New Roman" w:cs="Times New Roman"/>
          <w:sz w:val="28"/>
          <w:szCs w:val="28"/>
        </w:rPr>
        <w:t>Ярмусик Э. С. в 2025 году награжд</w:t>
      </w:r>
      <w:r w:rsidR="00AA5E48">
        <w:rPr>
          <w:rFonts w:ascii="Times New Roman" w:eastAsia="Calibri" w:hAnsi="Times New Roman" w:cs="Times New Roman"/>
          <w:sz w:val="28"/>
          <w:szCs w:val="28"/>
        </w:rPr>
        <w:t>е</w:t>
      </w:r>
      <w:r w:rsidR="00AA5E48" w:rsidRPr="00AA5E48">
        <w:rPr>
          <w:rFonts w:ascii="Times New Roman" w:eastAsia="Calibri" w:hAnsi="Times New Roman" w:cs="Times New Roman"/>
          <w:sz w:val="28"/>
          <w:szCs w:val="28"/>
        </w:rPr>
        <w:t xml:space="preserve">н Почетной грамотой Гродненского областного Совета депутатов за многолетнюю плодотворную работу, высокие достижения в </w:t>
      </w:r>
      <w:r w:rsidR="00AA5E48" w:rsidRPr="00AA5E48">
        <w:rPr>
          <w:rFonts w:ascii="Times New Roman" w:eastAsia="Calibri" w:hAnsi="Times New Roman" w:cs="Times New Roman"/>
          <w:sz w:val="28"/>
          <w:szCs w:val="28"/>
        </w:rPr>
        <w:lastRenderedPageBreak/>
        <w:t>профессиональной деятельности, значительный личный вклад в подготовку высококвалифицированных специалистов</w:t>
      </w:r>
    </w:p>
    <w:p w14:paraId="3DE24D67" w14:textId="77777777" w:rsidR="00AA5E48" w:rsidRDefault="00AA5E48" w:rsidP="00B61A6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25FA34" w14:textId="66A40861" w:rsidR="00B61A61" w:rsidRPr="00B61A61" w:rsidRDefault="00B61A61" w:rsidP="00B61A6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1A61">
        <w:rPr>
          <w:rFonts w:ascii="Times New Roman" w:eastAsia="Calibri" w:hAnsi="Times New Roman" w:cs="Times New Roman"/>
          <w:b/>
          <w:bCs/>
          <w:sz w:val="28"/>
          <w:szCs w:val="28"/>
        </w:rPr>
        <w:t>Научные связи с отечественными организациями и международным научным сообществом</w:t>
      </w:r>
    </w:p>
    <w:p w14:paraId="68FC6592" w14:textId="7046AEF6" w:rsidR="00B61A61" w:rsidRPr="00B61A61" w:rsidRDefault="00B61A61" w:rsidP="00B61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A61">
        <w:rPr>
          <w:rFonts w:ascii="Times New Roman" w:eastAsia="Calibri" w:hAnsi="Times New Roman" w:cs="Times New Roman"/>
          <w:sz w:val="28"/>
          <w:szCs w:val="28"/>
        </w:rPr>
        <w:t>1.</w:t>
      </w:r>
      <w:r w:rsidRPr="00B61A61">
        <w:rPr>
          <w:rFonts w:ascii="Times New Roman" w:eastAsia="Calibri" w:hAnsi="Times New Roman" w:cs="Times New Roman"/>
          <w:sz w:val="28"/>
          <w:szCs w:val="28"/>
        </w:rPr>
        <w:tab/>
        <w:t>ГНУ Институт истории Национальной Академии Наук Беларуси</w:t>
      </w:r>
    </w:p>
    <w:p w14:paraId="35D17339" w14:textId="1B25292B" w:rsidR="00B61A61" w:rsidRPr="00B61A61" w:rsidRDefault="00B61A61" w:rsidP="00B61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A61">
        <w:rPr>
          <w:rFonts w:ascii="Times New Roman" w:eastAsia="Calibri" w:hAnsi="Times New Roman" w:cs="Times New Roman"/>
          <w:sz w:val="28"/>
          <w:szCs w:val="28"/>
        </w:rPr>
        <w:t>2.</w:t>
      </w:r>
      <w:r w:rsidRPr="00B61A61">
        <w:rPr>
          <w:rFonts w:ascii="Times New Roman" w:eastAsia="Calibri" w:hAnsi="Times New Roman" w:cs="Times New Roman"/>
          <w:sz w:val="28"/>
          <w:szCs w:val="28"/>
        </w:rPr>
        <w:tab/>
        <w:t>Белорусский государственный университет, исторический факультет</w:t>
      </w:r>
    </w:p>
    <w:p w14:paraId="3F3E1BBD" w14:textId="40F4421B" w:rsidR="00B61A61" w:rsidRPr="00B61A61" w:rsidRDefault="00B61A61" w:rsidP="00B61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A61">
        <w:rPr>
          <w:rFonts w:ascii="Times New Roman" w:eastAsia="Calibri" w:hAnsi="Times New Roman" w:cs="Times New Roman"/>
          <w:sz w:val="28"/>
          <w:szCs w:val="28"/>
        </w:rPr>
        <w:t>3.</w:t>
      </w:r>
      <w:r w:rsidRPr="00B61A61">
        <w:rPr>
          <w:rFonts w:ascii="Times New Roman" w:eastAsia="Calibri" w:hAnsi="Times New Roman" w:cs="Times New Roman"/>
          <w:sz w:val="28"/>
          <w:szCs w:val="28"/>
        </w:rPr>
        <w:tab/>
        <w:t>УО «Белорусский педагогический университет имени М. Танка»</w:t>
      </w:r>
    </w:p>
    <w:p w14:paraId="4CBAE6D2" w14:textId="2302E412" w:rsidR="00B61A61" w:rsidRPr="00B61A61" w:rsidRDefault="00B61A61" w:rsidP="00B61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A61">
        <w:rPr>
          <w:rFonts w:ascii="Times New Roman" w:eastAsia="Calibri" w:hAnsi="Times New Roman" w:cs="Times New Roman"/>
          <w:sz w:val="28"/>
          <w:szCs w:val="28"/>
        </w:rPr>
        <w:t>4.</w:t>
      </w:r>
      <w:r w:rsidRPr="00B61A61">
        <w:rPr>
          <w:rFonts w:ascii="Times New Roman" w:eastAsia="Calibri" w:hAnsi="Times New Roman" w:cs="Times New Roman"/>
          <w:sz w:val="28"/>
          <w:szCs w:val="28"/>
        </w:rPr>
        <w:tab/>
        <w:t>ГУК «Гродненская областная библиотека имени ПЕ.Ф. Карского»</w:t>
      </w:r>
    </w:p>
    <w:p w14:paraId="3935D2DE" w14:textId="1F2F2FBA" w:rsidR="00B61A61" w:rsidRPr="00B61A61" w:rsidRDefault="00B61A61" w:rsidP="00B61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A61">
        <w:rPr>
          <w:rFonts w:ascii="Times New Roman" w:eastAsia="Calibri" w:hAnsi="Times New Roman" w:cs="Times New Roman"/>
          <w:sz w:val="28"/>
          <w:szCs w:val="28"/>
        </w:rPr>
        <w:t>5.</w:t>
      </w:r>
      <w:r w:rsidRPr="00B61A61">
        <w:rPr>
          <w:rFonts w:ascii="Times New Roman" w:eastAsia="Calibri" w:hAnsi="Times New Roman" w:cs="Times New Roman"/>
          <w:sz w:val="28"/>
          <w:szCs w:val="28"/>
        </w:rPr>
        <w:tab/>
        <w:t>Государственный архив Гродненской области</w:t>
      </w:r>
    </w:p>
    <w:p w14:paraId="60E75A8D" w14:textId="7598EF28" w:rsidR="00B61A61" w:rsidRPr="00B61A61" w:rsidRDefault="00B61A61" w:rsidP="00B61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A61">
        <w:rPr>
          <w:rFonts w:ascii="Times New Roman" w:eastAsia="Calibri" w:hAnsi="Times New Roman" w:cs="Times New Roman"/>
          <w:sz w:val="28"/>
          <w:szCs w:val="28"/>
        </w:rPr>
        <w:t>6.</w:t>
      </w:r>
      <w:r w:rsidRPr="00B61A61">
        <w:rPr>
          <w:rFonts w:ascii="Times New Roman" w:eastAsia="Calibri" w:hAnsi="Times New Roman" w:cs="Times New Roman"/>
          <w:sz w:val="28"/>
          <w:szCs w:val="28"/>
        </w:rPr>
        <w:tab/>
        <w:t>Государственный архив общественных объединений Гродненской области</w:t>
      </w:r>
    </w:p>
    <w:p w14:paraId="2689AD23" w14:textId="77777777" w:rsidR="00B61A61" w:rsidRPr="00B61A61" w:rsidRDefault="00B61A61" w:rsidP="00B61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A61">
        <w:rPr>
          <w:rFonts w:ascii="Times New Roman" w:eastAsia="Calibri" w:hAnsi="Times New Roman" w:cs="Times New Roman"/>
          <w:sz w:val="28"/>
          <w:szCs w:val="28"/>
        </w:rPr>
        <w:t>7.</w:t>
      </w:r>
      <w:r w:rsidRPr="00B61A61">
        <w:rPr>
          <w:rFonts w:ascii="Times New Roman" w:eastAsia="Calibri" w:hAnsi="Times New Roman" w:cs="Times New Roman"/>
          <w:sz w:val="28"/>
          <w:szCs w:val="28"/>
        </w:rPr>
        <w:tab/>
        <w:t>Свято – Филаретовский институт (г. Москва).</w:t>
      </w:r>
    </w:p>
    <w:p w14:paraId="0AC3F05C" w14:textId="071BBA36" w:rsidR="00B61A61" w:rsidRPr="00B61A61" w:rsidRDefault="00B61A61" w:rsidP="00B61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A61">
        <w:rPr>
          <w:rFonts w:ascii="Times New Roman" w:eastAsia="Calibri" w:hAnsi="Times New Roman" w:cs="Times New Roman"/>
          <w:sz w:val="28"/>
          <w:szCs w:val="28"/>
        </w:rPr>
        <w:t>8.</w:t>
      </w:r>
      <w:r w:rsidRPr="00B61A61">
        <w:rPr>
          <w:rFonts w:ascii="Times New Roman" w:eastAsia="Calibri" w:hAnsi="Times New Roman" w:cs="Times New Roman"/>
          <w:sz w:val="28"/>
          <w:szCs w:val="28"/>
        </w:rPr>
        <w:tab/>
        <w:t>Гродненская епархия Белорусской Православной Церкви</w:t>
      </w:r>
    </w:p>
    <w:p w14:paraId="19E8A854" w14:textId="36F15385" w:rsidR="00B61A61" w:rsidRPr="00B61A61" w:rsidRDefault="00B61A61" w:rsidP="00B61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1A61">
        <w:rPr>
          <w:rFonts w:ascii="Times New Roman" w:eastAsia="Calibri" w:hAnsi="Times New Roman" w:cs="Times New Roman"/>
          <w:sz w:val="28"/>
          <w:szCs w:val="28"/>
        </w:rPr>
        <w:t>9.</w:t>
      </w:r>
      <w:r w:rsidRPr="00B61A61">
        <w:rPr>
          <w:rFonts w:ascii="Times New Roman" w:eastAsia="Calibri" w:hAnsi="Times New Roman" w:cs="Times New Roman"/>
          <w:sz w:val="28"/>
          <w:szCs w:val="28"/>
        </w:rPr>
        <w:tab/>
        <w:t>Гродненская епархия Римско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61A61">
        <w:rPr>
          <w:rFonts w:ascii="Times New Roman" w:eastAsia="Calibri" w:hAnsi="Times New Roman" w:cs="Times New Roman"/>
          <w:sz w:val="28"/>
          <w:szCs w:val="28"/>
        </w:rPr>
        <w:t>католической церкви в Беларуси.</w:t>
      </w:r>
    </w:p>
    <w:p w14:paraId="69C2E964" w14:textId="77777777" w:rsidR="00B61A61" w:rsidRPr="00B61A61" w:rsidRDefault="00B61A61" w:rsidP="00C957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B61A61" w:rsidRPr="00B61A61" w:rsidSect="008732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1CC9" w14:textId="77777777" w:rsidR="00B90329" w:rsidRDefault="00B90329" w:rsidP="00853EA5">
      <w:pPr>
        <w:spacing w:after="0" w:line="240" w:lineRule="auto"/>
      </w:pPr>
      <w:r>
        <w:separator/>
      </w:r>
    </w:p>
  </w:endnote>
  <w:endnote w:type="continuationSeparator" w:id="0">
    <w:p w14:paraId="7963B970" w14:textId="77777777" w:rsidR="00B90329" w:rsidRDefault="00B90329" w:rsidP="0085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EE1C" w14:textId="77777777" w:rsidR="00B90329" w:rsidRDefault="00B90329" w:rsidP="00853EA5">
      <w:pPr>
        <w:spacing w:after="0" w:line="240" w:lineRule="auto"/>
      </w:pPr>
      <w:r>
        <w:separator/>
      </w:r>
    </w:p>
  </w:footnote>
  <w:footnote w:type="continuationSeparator" w:id="0">
    <w:p w14:paraId="7C85BD2E" w14:textId="77777777" w:rsidR="00B90329" w:rsidRDefault="00B90329" w:rsidP="00853EA5">
      <w:pPr>
        <w:spacing w:after="0" w:line="240" w:lineRule="auto"/>
      </w:pPr>
      <w:r>
        <w:continuationSeparator/>
      </w:r>
    </w:p>
  </w:footnote>
  <w:footnote w:id="1">
    <w:p w14:paraId="61ADD0FC" w14:textId="549A8D08" w:rsidR="00853EA5" w:rsidRDefault="00853EA5" w:rsidP="00853EA5">
      <w:pPr>
        <w:pStyle w:val="a5"/>
      </w:pPr>
      <w:r>
        <w:rPr>
          <w:rStyle w:val="a7"/>
        </w:rPr>
        <w:footnoteRef/>
      </w:r>
      <w:r>
        <w:t xml:space="preserve"> </w:t>
      </w:r>
      <w:r w:rsidR="00343B00" w:rsidRPr="00343B00">
        <w:rPr>
          <w:rFonts w:ascii="Times New Roman" w:hAnsi="Times New Roman"/>
        </w:rPr>
        <w:t xml:space="preserve">Все данные заполняются </w:t>
      </w:r>
      <w:r w:rsidR="00343B00">
        <w:rPr>
          <w:rFonts w:ascii="Times New Roman" w:hAnsi="Times New Roman"/>
        </w:rPr>
        <w:t>за</w:t>
      </w:r>
      <w:r w:rsidR="00343B00" w:rsidRPr="00343B00">
        <w:rPr>
          <w:rFonts w:ascii="Times New Roman" w:hAnsi="Times New Roman"/>
        </w:rPr>
        <w:t xml:space="preserve"> 2020–2025 </w:t>
      </w:r>
      <w:r w:rsidR="00343B00">
        <w:rPr>
          <w:rFonts w:ascii="Times New Roman" w:hAnsi="Times New Roman"/>
        </w:rPr>
        <w:t>годы</w:t>
      </w:r>
    </w:p>
  </w:footnote>
  <w:footnote w:id="2">
    <w:p w14:paraId="643748BC" w14:textId="77777777" w:rsidR="00853EA5" w:rsidRDefault="00853EA5" w:rsidP="00853EA5">
      <w:pPr>
        <w:pStyle w:val="a5"/>
      </w:pPr>
      <w:r>
        <w:rPr>
          <w:rStyle w:val="a7"/>
        </w:rPr>
        <w:footnoteRef/>
      </w:r>
      <w:r>
        <w:t xml:space="preserve"> </w:t>
      </w:r>
      <w:r w:rsidRPr="00C76D7B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риводи</w:t>
      </w:r>
      <w:r w:rsidRPr="00C76D7B">
        <w:rPr>
          <w:rFonts w:ascii="Times New Roman" w:hAnsi="Times New Roman"/>
        </w:rPr>
        <w:t xml:space="preserve">тся </w:t>
      </w:r>
      <w:r>
        <w:rPr>
          <w:rFonts w:ascii="Times New Roman" w:hAnsi="Times New Roman"/>
        </w:rPr>
        <w:t>информация</w:t>
      </w:r>
      <w:r w:rsidRPr="00C76D7B">
        <w:rPr>
          <w:rFonts w:ascii="Times New Roman" w:hAnsi="Times New Roman"/>
        </w:rPr>
        <w:t xml:space="preserve"> по всем членам научно-педагогического коллектива</w:t>
      </w:r>
    </w:p>
  </w:footnote>
  <w:footnote w:id="3">
    <w:p w14:paraId="37EE316F" w14:textId="77777777" w:rsidR="00853EA5" w:rsidRPr="00D75A01" w:rsidRDefault="00853EA5" w:rsidP="00853EA5">
      <w:pPr>
        <w:pStyle w:val="a5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D75A01">
        <w:rPr>
          <w:rFonts w:ascii="Times New Roman" w:hAnsi="Times New Roman"/>
        </w:rPr>
        <w:t xml:space="preserve">Учитывается научное руководство </w:t>
      </w:r>
      <w:r>
        <w:rPr>
          <w:rFonts w:ascii="Times New Roman" w:hAnsi="Times New Roman"/>
        </w:rPr>
        <w:t xml:space="preserve">проектом </w:t>
      </w:r>
      <w:r w:rsidRPr="00D75A01">
        <w:rPr>
          <w:rFonts w:ascii="Times New Roman" w:hAnsi="Times New Roman"/>
        </w:rPr>
        <w:t>или участие в выполнение</w:t>
      </w:r>
      <w:r>
        <w:rPr>
          <w:rFonts w:ascii="Times New Roman" w:hAnsi="Times New Roman"/>
        </w:rPr>
        <w:t xml:space="preserve"> проекта</w:t>
      </w:r>
      <w:r w:rsidRPr="00D75A01">
        <w:rPr>
          <w:rFonts w:ascii="Times New Roman" w:hAnsi="Times New Roman"/>
        </w:rPr>
        <w:t xml:space="preserve"> с оплато</w:t>
      </w:r>
      <w:r>
        <w:rPr>
          <w:rFonts w:ascii="Times New Roman" w:hAnsi="Times New Roman"/>
        </w:rPr>
        <w:t>й труда. Каждый проект НИОК(Т)Р учитывается один раз.</w:t>
      </w:r>
    </w:p>
  </w:footnote>
  <w:footnote w:id="4">
    <w:p w14:paraId="47EB40B2" w14:textId="77777777" w:rsidR="00853EA5" w:rsidRDefault="00853EA5" w:rsidP="00853EA5">
      <w:pPr>
        <w:pStyle w:val="a5"/>
      </w:pPr>
      <w:r>
        <w:rPr>
          <w:rStyle w:val="a7"/>
        </w:rPr>
        <w:footnoteRef/>
      </w:r>
      <w:r>
        <w:t xml:space="preserve"> </w:t>
      </w:r>
      <w:r w:rsidRPr="00AC53A9">
        <w:rPr>
          <w:rFonts w:ascii="Times New Roman" w:hAnsi="Times New Roman"/>
        </w:rPr>
        <w:t xml:space="preserve">Приводится не более 5 </w:t>
      </w:r>
      <w:r>
        <w:rPr>
          <w:rFonts w:ascii="Times New Roman" w:hAnsi="Times New Roman"/>
        </w:rPr>
        <w:t xml:space="preserve">научных </w:t>
      </w:r>
      <w:r w:rsidRPr="00AC53A9">
        <w:rPr>
          <w:rFonts w:ascii="Times New Roman" w:hAnsi="Times New Roman"/>
        </w:rPr>
        <w:t xml:space="preserve">работ </w:t>
      </w:r>
      <w:r>
        <w:rPr>
          <w:rFonts w:ascii="Times New Roman" w:hAnsi="Times New Roman"/>
        </w:rPr>
        <w:t>(включая статьи, патенты, монографии, учебники) на</w:t>
      </w:r>
      <w:r w:rsidRPr="00AC53A9">
        <w:rPr>
          <w:rFonts w:ascii="Times New Roman" w:hAnsi="Times New Roman"/>
        </w:rPr>
        <w:t xml:space="preserve"> каждого члена коллектива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694E"/>
    <w:multiLevelType w:val="hybridMultilevel"/>
    <w:tmpl w:val="D15E9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02DD9"/>
    <w:multiLevelType w:val="hybridMultilevel"/>
    <w:tmpl w:val="4F56E5E6"/>
    <w:lvl w:ilvl="0" w:tplc="8194884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B278D"/>
    <w:multiLevelType w:val="hybridMultilevel"/>
    <w:tmpl w:val="8AC65A20"/>
    <w:lvl w:ilvl="0" w:tplc="F256840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DC5341"/>
    <w:multiLevelType w:val="hybridMultilevel"/>
    <w:tmpl w:val="5CD84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15ACB"/>
    <w:multiLevelType w:val="hybridMultilevel"/>
    <w:tmpl w:val="35EAB87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15BB9"/>
    <w:multiLevelType w:val="hybridMultilevel"/>
    <w:tmpl w:val="35EAB87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53A55"/>
    <w:multiLevelType w:val="hybridMultilevel"/>
    <w:tmpl w:val="4A4A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19538">
    <w:abstractNumId w:val="6"/>
  </w:num>
  <w:num w:numId="2" w16cid:durableId="768936706">
    <w:abstractNumId w:val="3"/>
  </w:num>
  <w:num w:numId="3" w16cid:durableId="1373650596">
    <w:abstractNumId w:val="2"/>
  </w:num>
  <w:num w:numId="4" w16cid:durableId="106585008">
    <w:abstractNumId w:val="0"/>
  </w:num>
  <w:num w:numId="5" w16cid:durableId="235866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514834">
    <w:abstractNumId w:val="4"/>
  </w:num>
  <w:num w:numId="7" w16cid:durableId="1101727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8E"/>
    <w:rsid w:val="00000952"/>
    <w:rsid w:val="000A16E8"/>
    <w:rsid w:val="000C4867"/>
    <w:rsid w:val="000C52A5"/>
    <w:rsid w:val="000E2299"/>
    <w:rsid w:val="00100A19"/>
    <w:rsid w:val="001071E1"/>
    <w:rsid w:val="00110DE3"/>
    <w:rsid w:val="00141A6D"/>
    <w:rsid w:val="00147AF4"/>
    <w:rsid w:val="001B2378"/>
    <w:rsid w:val="001E1BF7"/>
    <w:rsid w:val="001F5F3C"/>
    <w:rsid w:val="00215580"/>
    <w:rsid w:val="00221F22"/>
    <w:rsid w:val="00234BBE"/>
    <w:rsid w:val="002860E2"/>
    <w:rsid w:val="0033313A"/>
    <w:rsid w:val="003401BD"/>
    <w:rsid w:val="00343B00"/>
    <w:rsid w:val="0036446B"/>
    <w:rsid w:val="003810E4"/>
    <w:rsid w:val="003A6F49"/>
    <w:rsid w:val="003A7138"/>
    <w:rsid w:val="003C279F"/>
    <w:rsid w:val="003F5909"/>
    <w:rsid w:val="004114E7"/>
    <w:rsid w:val="00416E8E"/>
    <w:rsid w:val="004321CE"/>
    <w:rsid w:val="00443A49"/>
    <w:rsid w:val="004B021A"/>
    <w:rsid w:val="004C39A1"/>
    <w:rsid w:val="004C476E"/>
    <w:rsid w:val="004C5F25"/>
    <w:rsid w:val="004D710A"/>
    <w:rsid w:val="005069A5"/>
    <w:rsid w:val="005235D5"/>
    <w:rsid w:val="00536C14"/>
    <w:rsid w:val="00555D95"/>
    <w:rsid w:val="0056258F"/>
    <w:rsid w:val="005A1F83"/>
    <w:rsid w:val="005D185A"/>
    <w:rsid w:val="005E65F4"/>
    <w:rsid w:val="006014B0"/>
    <w:rsid w:val="00640ADB"/>
    <w:rsid w:val="006632D9"/>
    <w:rsid w:val="00683584"/>
    <w:rsid w:val="006D174B"/>
    <w:rsid w:val="006D4D64"/>
    <w:rsid w:val="00726339"/>
    <w:rsid w:val="00741D63"/>
    <w:rsid w:val="00745B65"/>
    <w:rsid w:val="0075497C"/>
    <w:rsid w:val="00764298"/>
    <w:rsid w:val="0077453A"/>
    <w:rsid w:val="007C4312"/>
    <w:rsid w:val="007D660E"/>
    <w:rsid w:val="007D69DB"/>
    <w:rsid w:val="007E1CD0"/>
    <w:rsid w:val="0081307B"/>
    <w:rsid w:val="00846D5A"/>
    <w:rsid w:val="00853EA5"/>
    <w:rsid w:val="00856721"/>
    <w:rsid w:val="00867E90"/>
    <w:rsid w:val="00873263"/>
    <w:rsid w:val="00881C1C"/>
    <w:rsid w:val="00895615"/>
    <w:rsid w:val="008F6B02"/>
    <w:rsid w:val="00915119"/>
    <w:rsid w:val="0092384D"/>
    <w:rsid w:val="0094123D"/>
    <w:rsid w:val="00946DC0"/>
    <w:rsid w:val="009D20DE"/>
    <w:rsid w:val="009D7B10"/>
    <w:rsid w:val="009E184E"/>
    <w:rsid w:val="00A00C7A"/>
    <w:rsid w:val="00A034FF"/>
    <w:rsid w:val="00A068C1"/>
    <w:rsid w:val="00A342B3"/>
    <w:rsid w:val="00A71DB7"/>
    <w:rsid w:val="00A76C16"/>
    <w:rsid w:val="00A83433"/>
    <w:rsid w:val="00AA5E48"/>
    <w:rsid w:val="00AC5B65"/>
    <w:rsid w:val="00AD78AA"/>
    <w:rsid w:val="00AE36C6"/>
    <w:rsid w:val="00B05AA1"/>
    <w:rsid w:val="00B338CE"/>
    <w:rsid w:val="00B5685B"/>
    <w:rsid w:val="00B61A61"/>
    <w:rsid w:val="00B749BB"/>
    <w:rsid w:val="00B839C4"/>
    <w:rsid w:val="00B90329"/>
    <w:rsid w:val="00B96ABA"/>
    <w:rsid w:val="00BD7988"/>
    <w:rsid w:val="00BE21AD"/>
    <w:rsid w:val="00BF2A35"/>
    <w:rsid w:val="00C9100C"/>
    <w:rsid w:val="00C936B6"/>
    <w:rsid w:val="00C95792"/>
    <w:rsid w:val="00CB2672"/>
    <w:rsid w:val="00CC23E8"/>
    <w:rsid w:val="00D1441E"/>
    <w:rsid w:val="00D21776"/>
    <w:rsid w:val="00D2220C"/>
    <w:rsid w:val="00D731ED"/>
    <w:rsid w:val="00D922B2"/>
    <w:rsid w:val="00D973F9"/>
    <w:rsid w:val="00DD7C5E"/>
    <w:rsid w:val="00DF3ED6"/>
    <w:rsid w:val="00DF5975"/>
    <w:rsid w:val="00DF793A"/>
    <w:rsid w:val="00E25B64"/>
    <w:rsid w:val="00E425F8"/>
    <w:rsid w:val="00E671EB"/>
    <w:rsid w:val="00ED51BF"/>
    <w:rsid w:val="00ED64F9"/>
    <w:rsid w:val="00EF72DB"/>
    <w:rsid w:val="00F021DE"/>
    <w:rsid w:val="00F12DD0"/>
    <w:rsid w:val="00F21370"/>
    <w:rsid w:val="00F44B43"/>
    <w:rsid w:val="00F4573C"/>
    <w:rsid w:val="00F52BDB"/>
    <w:rsid w:val="00F73865"/>
    <w:rsid w:val="00FA2F30"/>
    <w:rsid w:val="00FD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DF4A"/>
  <w15:docId w15:val="{FA302591-7F91-4D76-89F6-FBA9E9A6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E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497C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53EA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53EA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53EA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1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511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41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 СВЕТЛАНА АНТОНОВНА</dc:creator>
  <cp:lastModifiedBy>Филон НАТАЛЬЯ ВИКТОРОВНА</cp:lastModifiedBy>
  <cp:revision>18</cp:revision>
  <cp:lastPrinted>2020-11-25T08:59:00Z</cp:lastPrinted>
  <dcterms:created xsi:type="dcterms:W3CDTF">2026-01-13T07:11:00Z</dcterms:created>
  <dcterms:modified xsi:type="dcterms:W3CDTF">2026-01-13T10:10:00Z</dcterms:modified>
</cp:coreProperties>
</file>