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366A9" w:rsidRDefault="002B78D5">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МАТЕРИАЛЫ</w:t>
      </w:r>
    </w:p>
    <w:p w14:paraId="00000002" w14:textId="77777777" w:rsidR="001366A9" w:rsidRDefault="002B78D5">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для членов информационно-пропагандистских групп</w:t>
      </w:r>
    </w:p>
    <w:p w14:paraId="00000003" w14:textId="77777777" w:rsidR="001366A9" w:rsidRDefault="002B78D5">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(июнь 2020 г.)</w:t>
      </w:r>
    </w:p>
    <w:p w14:paraId="00000004" w14:textId="77777777" w:rsidR="001366A9" w:rsidRDefault="001366A9">
      <w:pPr>
        <w:spacing w:after="0" w:line="230" w:lineRule="auto"/>
        <w:jc w:val="center"/>
        <w:rPr>
          <w:rFonts w:ascii="Times New Roman" w:eastAsia="Times New Roman" w:hAnsi="Times New Roman" w:cs="Times New Roman"/>
          <w:sz w:val="30"/>
          <w:szCs w:val="30"/>
        </w:rPr>
      </w:pPr>
    </w:p>
    <w:p w14:paraId="00000005" w14:textId="77777777" w:rsidR="001366A9" w:rsidRDefault="002B78D5">
      <w:pPr>
        <w:spacing w:after="0" w:line="230" w:lineRule="auto"/>
        <w:jc w:val="center"/>
        <w:rPr>
          <w:rFonts w:ascii="Times New Roman" w:eastAsia="Times New Roman" w:hAnsi="Times New Roman" w:cs="Times New Roman"/>
          <w:b/>
          <w:sz w:val="30"/>
          <w:szCs w:val="30"/>
        </w:rPr>
      </w:pPr>
      <w:bookmarkStart w:id="0" w:name="_GoBack"/>
      <w:r>
        <w:rPr>
          <w:rFonts w:ascii="Times New Roman" w:eastAsia="Times New Roman" w:hAnsi="Times New Roman" w:cs="Times New Roman"/>
          <w:b/>
          <w:sz w:val="30"/>
          <w:szCs w:val="30"/>
        </w:rPr>
        <w:t>Республика Беларусь: уверенным шагом по пути независимости</w:t>
      </w:r>
      <w:bookmarkEnd w:id="0"/>
    </w:p>
    <w:p w14:paraId="00000006" w14:textId="77777777" w:rsidR="001366A9" w:rsidRDefault="001366A9">
      <w:pPr>
        <w:spacing w:after="0" w:line="230" w:lineRule="auto"/>
        <w:jc w:val="center"/>
        <w:rPr>
          <w:rFonts w:ascii="Times New Roman" w:eastAsia="Times New Roman" w:hAnsi="Times New Roman" w:cs="Times New Roman"/>
          <w:i/>
          <w:sz w:val="30"/>
          <w:szCs w:val="30"/>
        </w:rPr>
      </w:pPr>
    </w:p>
    <w:p w14:paraId="00000007" w14:textId="77777777" w:rsidR="001366A9" w:rsidRDefault="002B78D5">
      <w:pPr>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w:t>
      </w:r>
      <w:proofErr w:type="spellStart"/>
      <w:r>
        <w:rPr>
          <w:rFonts w:ascii="Times New Roman" w:eastAsia="Times New Roman" w:hAnsi="Times New Roman" w:cs="Times New Roman"/>
          <w:i/>
          <w:sz w:val="30"/>
          <w:szCs w:val="30"/>
        </w:rPr>
        <w:t>БелТА</w:t>
      </w:r>
      <w:proofErr w:type="spellEnd"/>
      <w:r>
        <w:rPr>
          <w:rFonts w:ascii="Times New Roman" w:eastAsia="Times New Roman" w:hAnsi="Times New Roman" w:cs="Times New Roman"/>
          <w:i/>
          <w:sz w:val="30"/>
          <w:szCs w:val="30"/>
        </w:rPr>
        <w:t>»</w:t>
      </w:r>
      <w:r>
        <w:rPr>
          <w:rFonts w:ascii="Times New Roman" w:eastAsia="Times New Roman" w:hAnsi="Times New Roman" w:cs="Times New Roman"/>
          <w:i/>
          <w:sz w:val="30"/>
          <w:szCs w:val="30"/>
        </w:rPr>
        <w:br/>
        <w:t xml:space="preserve"> и издательского дома «Беларусь сегодня» </w:t>
      </w:r>
    </w:p>
    <w:p w14:paraId="00000008" w14:textId="77777777" w:rsidR="001366A9" w:rsidRDefault="001366A9">
      <w:pPr>
        <w:spacing w:after="0" w:line="230" w:lineRule="auto"/>
        <w:jc w:val="center"/>
        <w:rPr>
          <w:rFonts w:ascii="Times New Roman" w:eastAsia="Times New Roman" w:hAnsi="Times New Roman" w:cs="Times New Roman"/>
          <w:i/>
          <w:sz w:val="30"/>
          <w:szCs w:val="30"/>
        </w:rPr>
      </w:pPr>
    </w:p>
    <w:p w14:paraId="00000009"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14:paraId="0000000A"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 xml:space="preserve">Глава государства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14:paraId="0000000B"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14:paraId="0000000C"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14:paraId="0000000D"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14:paraId="0000000E" w14:textId="77777777" w:rsidR="001366A9" w:rsidRDefault="002B78D5">
      <w:pPr>
        <w:spacing w:before="120" w:after="0" w:line="280" w:lineRule="auto"/>
        <w:jc w:val="both"/>
        <w:rPr>
          <w:rFonts w:ascii="Times New Roman" w:eastAsia="Times New Roman" w:hAnsi="Times New Roman" w:cs="Times New Roman"/>
          <w:i/>
          <w:sz w:val="30"/>
          <w:szCs w:val="30"/>
        </w:rPr>
      </w:pPr>
      <w:proofErr w:type="spellStart"/>
      <w:r>
        <w:rPr>
          <w:rFonts w:ascii="Times New Roman" w:eastAsia="Times New Roman" w:hAnsi="Times New Roman" w:cs="Times New Roman"/>
          <w:b/>
          <w:i/>
          <w:sz w:val="30"/>
          <w:szCs w:val="30"/>
        </w:rPr>
        <w:t>Справочно</w:t>
      </w:r>
      <w:proofErr w:type="spellEnd"/>
      <w:r>
        <w:rPr>
          <w:rFonts w:ascii="Times New Roman" w:eastAsia="Times New Roman" w:hAnsi="Times New Roman" w:cs="Times New Roman"/>
          <w:i/>
          <w:sz w:val="30"/>
          <w:szCs w:val="30"/>
        </w:rPr>
        <w:t>.</w:t>
      </w:r>
    </w:p>
    <w:p w14:paraId="0000000F" w14:textId="77777777" w:rsidR="001366A9" w:rsidRDefault="002B78D5">
      <w:pPr>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w:t>
      </w:r>
      <w:proofErr w:type="gramStart"/>
      <w:r>
        <w:rPr>
          <w:rFonts w:ascii="Times New Roman" w:eastAsia="Times New Roman" w:hAnsi="Times New Roman" w:cs="Times New Roman"/>
          <w:i/>
          <w:sz w:val="30"/>
          <w:szCs w:val="30"/>
        </w:rPr>
        <w:t xml:space="preserve">на </w:t>
      </w:r>
      <w:r>
        <w:rPr>
          <w:rFonts w:ascii="Times New Roman" w:eastAsia="Times New Roman" w:hAnsi="Times New Roman" w:cs="Times New Roman"/>
          <w:i/>
          <w:sz w:val="30"/>
          <w:szCs w:val="30"/>
        </w:rPr>
        <w:lastRenderedPageBreak/>
        <w:t>аналогичные нового тиража</w:t>
      </w:r>
      <w:proofErr w:type="gramEnd"/>
      <w:r>
        <w:rPr>
          <w:rFonts w:ascii="Times New Roman" w:eastAsia="Times New Roman" w:hAnsi="Times New Roman" w:cs="Times New Roman"/>
          <w:i/>
          <w:sz w:val="30"/>
          <w:szCs w:val="30"/>
        </w:rPr>
        <w:t>. На обмен отводилось лишь три дня. Причем каждый гражданин имел право обменять не более тысячи 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14:paraId="00000010"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14:paraId="00000011"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14:paraId="00000012"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 xml:space="preserve">Президент Республики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 xml:space="preserve">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14:paraId="00000013"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14:paraId="00000014"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14:paraId="00000015"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14:paraId="00000016"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14:paraId="00000017"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1994 году была принята подготовленная </w:t>
      </w:r>
      <w:proofErr w:type="spellStart"/>
      <w:r>
        <w:rPr>
          <w:rFonts w:ascii="Times New Roman" w:eastAsia="Times New Roman" w:hAnsi="Times New Roman" w:cs="Times New Roman"/>
          <w:sz w:val="30"/>
          <w:szCs w:val="30"/>
        </w:rPr>
        <w:t>Нацбанком</w:t>
      </w:r>
      <w:proofErr w:type="spellEnd"/>
      <w:r>
        <w:rPr>
          <w:rFonts w:ascii="Times New Roman" w:eastAsia="Times New Roman" w:hAnsi="Times New Roman" w:cs="Times New Roman"/>
          <w:sz w:val="30"/>
          <w:szCs w:val="30"/>
        </w:rPr>
        <w:t xml:space="preserve">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14:paraId="00000018"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14:paraId="00000019" w14:textId="77777777" w:rsidR="001366A9" w:rsidRDefault="002B78D5">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14:paraId="0000001A" w14:textId="77777777" w:rsidR="001366A9" w:rsidRDefault="002B78D5">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14:paraId="0000001B"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14:paraId="0000001C"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14:paraId="0000001D"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14:paraId="0000001E"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14:paraId="0000001F"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14:paraId="00000020"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14:paraId="00000021"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14:paraId="00000022"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14:paraId="00000023"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14:paraId="00000024"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14:paraId="00000025"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14:paraId="00000026" w14:textId="77777777" w:rsidR="001366A9" w:rsidRDefault="002B78D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14:paraId="00000027"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14:paraId="00000028"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38,4% до 5% снизился уровень </w:t>
      </w:r>
      <w:proofErr w:type="spellStart"/>
      <w:r>
        <w:rPr>
          <w:rFonts w:ascii="Times New Roman" w:eastAsia="Times New Roman" w:hAnsi="Times New Roman" w:cs="Times New Roman"/>
          <w:sz w:val="30"/>
          <w:szCs w:val="30"/>
        </w:rPr>
        <w:t>малообеспеченности</w:t>
      </w:r>
      <w:proofErr w:type="spellEnd"/>
      <w:r>
        <w:rPr>
          <w:rFonts w:ascii="Times New Roman" w:eastAsia="Times New Roman" w:hAnsi="Times New Roman" w:cs="Times New Roman"/>
          <w:sz w:val="30"/>
          <w:szCs w:val="30"/>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14:paraId="00000029"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14:paraId="0000002A"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14:paraId="0000002B"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14:paraId="0000002C"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14:paraId="0000002D"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14:paraId="0000002E"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xml:space="preserve">. В 2019 году охват детей учреждениями дошкольного образования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w:t>
      </w:r>
      <w:r>
        <w:rPr>
          <w:rFonts w:ascii="Times New Roman" w:eastAsia="Times New Roman" w:hAnsi="Times New Roman" w:cs="Times New Roman"/>
          <w:sz w:val="30"/>
          <w:szCs w:val="30"/>
        </w:rPr>
        <w:t xml:space="preserve">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14:paraId="0000002F"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xml:space="preserve">. Ввод в эксплуатацию жилых домов (в тыс. кв.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w:t>
      </w:r>
      <w:r>
        <w:rPr>
          <w:rFonts w:ascii="Times New Roman" w:eastAsia="Times New Roman" w:hAnsi="Times New Roman" w:cs="Times New Roman"/>
          <w:sz w:val="30"/>
          <w:szCs w:val="30"/>
        </w:rPr>
        <w:t xml:space="preserve">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14:paraId="00000030"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14:paraId="00000031"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производства – в 9 раз!</w:t>
      </w:r>
    </w:p>
    <w:p w14:paraId="00000032"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Экспорт товаров</w:t>
      </w:r>
      <w:r>
        <w:rPr>
          <w:rFonts w:ascii="Times New Roman" w:eastAsia="Times New Roman" w:hAnsi="Times New Roman" w:cs="Times New Roman"/>
          <w:sz w:val="30"/>
          <w:szCs w:val="30"/>
        </w:rPr>
        <w:t xml:space="preserve">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14:paraId="00000033"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Индекс человеческого развития. </w:t>
      </w:r>
      <w:r>
        <w:rPr>
          <w:rFonts w:ascii="Times New Roman" w:eastAsia="Times New Roman" w:hAnsi="Times New Roman" w:cs="Times New Roman"/>
          <w:sz w:val="30"/>
          <w:szCs w:val="30"/>
        </w:rPr>
        <w:t>За четверть века наш</w:t>
      </w:r>
      <w:r>
        <w:rPr>
          <w:rFonts w:ascii="Times New Roman" w:eastAsia="Times New Roman" w:hAnsi="Times New Roman" w:cs="Times New Roman"/>
          <w:sz w:val="30"/>
          <w:szCs w:val="30"/>
        </w:rPr>
        <w:t xml:space="preserve">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14:paraId="00000034"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место (из 155 стран) в </w:t>
      </w:r>
      <w:r>
        <w:rPr>
          <w:rFonts w:ascii="Times New Roman" w:eastAsia="Times New Roman" w:hAnsi="Times New Roman" w:cs="Times New Roman"/>
          <w:sz w:val="30"/>
          <w:szCs w:val="30"/>
        </w:rPr>
        <w:lastRenderedPageBreak/>
        <w:t>рейтинге стран по с</w:t>
      </w:r>
      <w:r>
        <w:rPr>
          <w:rFonts w:ascii="Times New Roman" w:eastAsia="Times New Roman" w:hAnsi="Times New Roman" w:cs="Times New Roman"/>
          <w:sz w:val="30"/>
          <w:szCs w:val="30"/>
        </w:rPr>
        <w:t xml:space="preserve">тепени благоприятности условий для ведения 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14:paraId="00000035" w14:textId="77777777" w:rsidR="001366A9" w:rsidRDefault="002B78D5">
      <w:pPr>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w:t>
      </w:r>
      <w:r>
        <w:rPr>
          <w:rFonts w:ascii="Times New Roman" w:eastAsia="Times New Roman" w:hAnsi="Times New Roman" w:cs="Times New Roman"/>
          <w:sz w:val="30"/>
          <w:szCs w:val="30"/>
        </w:rPr>
        <w:t>белорусов, знаковые достижения и успешно реализованные проекты в различных сферах.</w:t>
      </w:r>
    </w:p>
    <w:p w14:paraId="00000036" w14:textId="77777777" w:rsidR="001366A9" w:rsidRDefault="002B78D5">
      <w:pPr>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Нам есть чем гордиться!</w:t>
      </w:r>
    </w:p>
    <w:p w14:paraId="00000037"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14:paraId="00000038" w14:textId="77777777" w:rsidR="001366A9" w:rsidRDefault="002B78D5">
      <w:pPr>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14:paraId="00000039"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соответствии с проведенным журналом </w:t>
      </w:r>
      <w:proofErr w:type="spellStart"/>
      <w:r>
        <w:rPr>
          <w:rFonts w:ascii="Times New Roman" w:eastAsia="Times New Roman" w:hAnsi="Times New Roman" w:cs="Times New Roman"/>
          <w:sz w:val="30"/>
          <w:szCs w:val="30"/>
        </w:rPr>
        <w:t>The</w:t>
      </w:r>
      <w:proofErr w:type="spellEnd"/>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Lancet</w:t>
      </w:r>
      <w:proofErr w:type="spellEnd"/>
      <w:r>
        <w:rPr>
          <w:rFonts w:ascii="Times New Roman" w:eastAsia="Times New Roman" w:hAnsi="Times New Roman" w:cs="Times New Roman"/>
          <w:sz w:val="30"/>
          <w:szCs w:val="30"/>
        </w:rPr>
        <w:t xml:space="preserve"> измерением эффективности доступа к здравоохранению Беларусь обошл</w:t>
      </w:r>
      <w:r>
        <w:rPr>
          <w:rFonts w:ascii="Times New Roman" w:eastAsia="Times New Roman" w:hAnsi="Times New Roman" w:cs="Times New Roman"/>
          <w:sz w:val="30"/>
          <w:szCs w:val="30"/>
        </w:rPr>
        <w:t xml:space="preserve">а все страны СНГ, уступив лишь Балтии, и заняла 46-е место из 195 стран мира. Согласно рейтингу авторитетного американского агентства </w:t>
      </w:r>
      <w:proofErr w:type="spellStart"/>
      <w:r>
        <w:rPr>
          <w:rFonts w:ascii="Times New Roman" w:eastAsia="Times New Roman" w:hAnsi="Times New Roman" w:cs="Times New Roman"/>
          <w:sz w:val="30"/>
          <w:szCs w:val="30"/>
        </w:rPr>
        <w:t>Bloomberg</w:t>
      </w:r>
      <w:proofErr w:type="spellEnd"/>
      <w:r>
        <w:rPr>
          <w:rFonts w:ascii="Times New Roman" w:eastAsia="Times New Roman" w:hAnsi="Times New Roman" w:cs="Times New Roman"/>
          <w:sz w:val="30"/>
          <w:szCs w:val="30"/>
        </w:rPr>
        <w:t xml:space="preserve">, Республика Беларусь заняла 49-е место из 56 по эффективности национальных систем здравоохранения, опережая США </w:t>
      </w:r>
      <w:r>
        <w:rPr>
          <w:rFonts w:ascii="Times New Roman" w:eastAsia="Times New Roman" w:hAnsi="Times New Roman" w:cs="Times New Roman"/>
          <w:sz w:val="30"/>
          <w:szCs w:val="30"/>
        </w:rPr>
        <w:t>и Россию.</w:t>
      </w:r>
    </w:p>
    <w:p w14:paraId="0000003A"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14:paraId="0000003B"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w:t>
      </w:r>
      <w:r>
        <w:rPr>
          <w:rFonts w:ascii="Times New Roman" w:eastAsia="Times New Roman" w:hAnsi="Times New Roman" w:cs="Times New Roman"/>
          <w:sz w:val="30"/>
          <w:szCs w:val="30"/>
          <w:highlight w:val="white"/>
        </w:rPr>
        <w:t xml:space="preserve">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14:paraId="0000003C"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(сейчас Минский научно-практический центр хирургии, трансплантологии и гем</w:t>
      </w:r>
      <w:r>
        <w:rPr>
          <w:rFonts w:ascii="Times New Roman" w:eastAsia="Times New Roman" w:hAnsi="Times New Roman" w:cs="Times New Roman"/>
          <w:sz w:val="30"/>
          <w:szCs w:val="30"/>
          <w:highlight w:val="white"/>
        </w:rPr>
        <w:t xml:space="preserve">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не только в Центре, но и во всех областях успешно проводят операции по пересадке почки. Более того, в Гродненском и Брестском регионах врачи пер</w:t>
      </w:r>
      <w:r>
        <w:rPr>
          <w:rFonts w:ascii="Times New Roman" w:eastAsia="Times New Roman" w:hAnsi="Times New Roman" w:cs="Times New Roman"/>
          <w:sz w:val="30"/>
          <w:szCs w:val="30"/>
          <w:highlight w:val="white"/>
        </w:rPr>
        <w:t>есаживают сердце, а в Бресте существует программа по трансплантации печени.</w:t>
      </w:r>
    </w:p>
    <w:p w14:paraId="0000003D"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трансплантаций.</w:t>
      </w:r>
    </w:p>
    <w:p w14:paraId="0000003E"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w:t>
      </w:r>
      <w:r>
        <w:rPr>
          <w:rFonts w:ascii="Times New Roman" w:eastAsia="Times New Roman" w:hAnsi="Times New Roman" w:cs="Times New Roman"/>
          <w:b/>
          <w:i/>
          <w:sz w:val="30"/>
          <w:szCs w:val="30"/>
          <w:highlight w:val="white"/>
        </w:rPr>
        <w:t>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14:paraId="0000003F"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14:paraId="00000040"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14:paraId="00000041"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 xml:space="preserve">у. Вопрос обеспечения граждан качественным и доступным жильем находится на постоянном контроле Президента Республики Беларусь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w:t>
      </w:r>
    </w:p>
    <w:p w14:paraId="00000042"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14:paraId="00000043"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14:paraId="00000044" w14:textId="77777777" w:rsidR="001366A9" w:rsidRDefault="002B78D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 xml:space="preserve">учшении жилищных </w:t>
      </w:r>
      <w:r>
        <w:rPr>
          <w:rFonts w:ascii="Times New Roman" w:eastAsia="Times New Roman" w:hAnsi="Times New Roman" w:cs="Times New Roman"/>
          <w:sz w:val="30"/>
          <w:szCs w:val="30"/>
        </w:rPr>
        <w:lastRenderedPageBreak/>
        <w:t>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14:paraId="00000045" w14:textId="77777777" w:rsidR="001366A9" w:rsidRDefault="002B78D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w:t>
      </w:r>
      <w:proofErr w:type="spellStart"/>
      <w:r>
        <w:rPr>
          <w:rFonts w:ascii="Times New Roman" w:eastAsia="Times New Roman" w:hAnsi="Times New Roman" w:cs="Times New Roman"/>
          <w:sz w:val="30"/>
          <w:szCs w:val="30"/>
        </w:rPr>
        <w:t>кв.м</w:t>
      </w:r>
      <w:proofErr w:type="spellEnd"/>
      <w:r>
        <w:rPr>
          <w:rFonts w:ascii="Times New Roman" w:eastAsia="Times New Roman" w:hAnsi="Times New Roman" w:cs="Times New Roman"/>
          <w:sz w:val="30"/>
          <w:szCs w:val="30"/>
        </w:rPr>
        <w:t>.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14:paraId="00000046" w14:textId="77777777" w:rsidR="001366A9" w:rsidRDefault="002B78D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 xml:space="preserve">построить прежде всего </w:t>
      </w:r>
      <w:proofErr w:type="spellStart"/>
      <w:r>
        <w:rPr>
          <w:rFonts w:ascii="Times New Roman" w:eastAsia="Times New Roman" w:hAnsi="Times New Roman" w:cs="Times New Roman"/>
          <w:b/>
          <w:sz w:val="30"/>
          <w:szCs w:val="30"/>
        </w:rPr>
        <w:t>комфортнейшее</w:t>
      </w:r>
      <w:proofErr w:type="spellEnd"/>
      <w:r>
        <w:rPr>
          <w:rFonts w:ascii="Times New Roman" w:eastAsia="Times New Roman" w:hAnsi="Times New Roman" w:cs="Times New Roman"/>
          <w:b/>
          <w:sz w:val="30"/>
          <w:szCs w:val="30"/>
        </w:rPr>
        <w:t xml:space="preserve"> жилье для тех, кто родил трое, пятеро или семеро детей»</w:t>
      </w:r>
      <w:r>
        <w:rPr>
          <w:rFonts w:ascii="Times New Roman" w:eastAsia="Times New Roman" w:hAnsi="Times New Roman" w:cs="Times New Roman"/>
          <w:sz w:val="30"/>
          <w:szCs w:val="30"/>
        </w:rPr>
        <w:t>.</w:t>
      </w:r>
    </w:p>
    <w:p w14:paraId="00000047" w14:textId="77777777" w:rsidR="001366A9" w:rsidRDefault="002B78D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 xml:space="preserve">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14:paraId="00000048" w14:textId="77777777" w:rsidR="001366A9" w:rsidRDefault="002B78D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14:paraId="00000049"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14:paraId="0000004A"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14:paraId="0000004B"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14:paraId="0000004C"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 xml:space="preserve">строительство </w:t>
      </w:r>
      <w:proofErr w:type="spellStart"/>
      <w:r>
        <w:rPr>
          <w:rFonts w:ascii="Times New Roman" w:eastAsia="Times New Roman" w:hAnsi="Times New Roman" w:cs="Times New Roman"/>
          <w:b/>
          <w:i/>
          <w:sz w:val="30"/>
          <w:szCs w:val="30"/>
        </w:rPr>
        <w:t>энергоэффективных</w:t>
      </w:r>
      <w:proofErr w:type="spellEnd"/>
      <w:r>
        <w:rPr>
          <w:rFonts w:ascii="Times New Roman" w:eastAsia="Times New Roman" w:hAnsi="Times New Roman" w:cs="Times New Roman"/>
          <w:b/>
          <w:i/>
          <w:sz w:val="30"/>
          <w:szCs w:val="30"/>
        </w:rPr>
        <w:t xml:space="preserve"> жилых домов</w:t>
      </w:r>
      <w:r>
        <w:rPr>
          <w:rFonts w:ascii="Times New Roman" w:eastAsia="Times New Roman" w:hAnsi="Times New Roman" w:cs="Times New Roman"/>
          <w:sz w:val="30"/>
          <w:szCs w:val="30"/>
        </w:rPr>
        <w:t xml:space="preserve">, в первую очередь многоквартирных жилых домов в </w:t>
      </w:r>
      <w:proofErr w:type="spellStart"/>
      <w:r>
        <w:rPr>
          <w:rFonts w:ascii="Times New Roman" w:eastAsia="Times New Roman" w:hAnsi="Times New Roman" w:cs="Times New Roman"/>
          <w:sz w:val="30"/>
          <w:szCs w:val="30"/>
        </w:rPr>
        <w:t>энергоэффективном</w:t>
      </w:r>
      <w:proofErr w:type="spellEnd"/>
      <w:r>
        <w:rPr>
          <w:rFonts w:ascii="Times New Roman" w:eastAsia="Times New Roman" w:hAnsi="Times New Roman" w:cs="Times New Roman"/>
          <w:sz w:val="30"/>
          <w:szCs w:val="30"/>
        </w:rPr>
        <w:t xml:space="preserve"> исполнении.</w:t>
      </w:r>
    </w:p>
    <w:p w14:paraId="0000004D" w14:textId="77777777" w:rsidR="001366A9" w:rsidRDefault="002B78D5">
      <w:pPr>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14:paraId="0000004E"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Продовольственная безопасность – важнейшая составляющая национальной безопасности</w:t>
      </w:r>
    </w:p>
    <w:p w14:paraId="0000004F"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14:paraId="00000050" w14:textId="77777777" w:rsidR="001366A9" w:rsidRDefault="002B78D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 xml:space="preserve">ость в стране» – неоднократно подчеркивал Президент Республики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w:t>
      </w:r>
    </w:p>
    <w:p w14:paraId="00000051"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14:paraId="00000052"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таким продуктам, как яйца, мясо, молоко, уровень </w:t>
      </w:r>
      <w:proofErr w:type="spellStart"/>
      <w:r>
        <w:rPr>
          <w:rFonts w:ascii="Times New Roman" w:eastAsia="Times New Roman" w:hAnsi="Times New Roman" w:cs="Times New Roman"/>
          <w:sz w:val="30"/>
          <w:szCs w:val="30"/>
        </w:rPr>
        <w:t>самооб</w:t>
      </w:r>
      <w:r>
        <w:rPr>
          <w:rFonts w:ascii="Times New Roman" w:eastAsia="Times New Roman" w:hAnsi="Times New Roman" w:cs="Times New Roman"/>
          <w:sz w:val="30"/>
          <w:szCs w:val="30"/>
        </w:rPr>
        <w:t>еспечения</w:t>
      </w:r>
      <w:proofErr w:type="spellEnd"/>
      <w:r>
        <w:rPr>
          <w:rFonts w:ascii="Times New Roman" w:eastAsia="Times New Roman" w:hAnsi="Times New Roman" w:cs="Times New Roman"/>
          <w:sz w:val="30"/>
          <w:szCs w:val="30"/>
        </w:rPr>
        <w:t xml:space="preserve"> в 1,3–2,3 раза превышает потребность. На сегодняшний день </w:t>
      </w:r>
      <w:r>
        <w:rPr>
          <w:rFonts w:ascii="Times New Roman" w:eastAsia="Times New Roman" w:hAnsi="Times New Roman" w:cs="Times New Roman"/>
          <w:b/>
          <w:i/>
          <w:sz w:val="30"/>
          <w:szCs w:val="30"/>
        </w:rPr>
        <w:t xml:space="preserve">уровень </w:t>
      </w:r>
      <w:proofErr w:type="spellStart"/>
      <w:r>
        <w:rPr>
          <w:rFonts w:ascii="Times New Roman" w:eastAsia="Times New Roman" w:hAnsi="Times New Roman" w:cs="Times New Roman"/>
          <w:b/>
          <w:i/>
          <w:sz w:val="30"/>
          <w:szCs w:val="30"/>
        </w:rPr>
        <w:t>самообеспечения</w:t>
      </w:r>
      <w:proofErr w:type="spellEnd"/>
      <w:r>
        <w:rPr>
          <w:rFonts w:ascii="Times New Roman" w:eastAsia="Times New Roman" w:hAnsi="Times New Roman" w:cs="Times New Roman"/>
          <w:b/>
          <w:i/>
          <w:sz w:val="30"/>
          <w:szCs w:val="30"/>
        </w:rPr>
        <w:t xml:space="preserve"> по мясу и мясным продуктам – 135,2%, молокопродуктам – 235,1%</w:t>
      </w:r>
      <w:r>
        <w:rPr>
          <w:rFonts w:ascii="Times New Roman" w:eastAsia="Times New Roman" w:hAnsi="Times New Roman" w:cs="Times New Roman"/>
          <w:sz w:val="30"/>
          <w:szCs w:val="30"/>
        </w:rPr>
        <w:t xml:space="preserve">. </w:t>
      </w:r>
    </w:p>
    <w:p w14:paraId="00000053"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14:paraId="00000054"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14:paraId="00000055"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14:paraId="00000056"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xml:space="preserve">, при этом по мясу птицы занимает четвертую строчку мирового рейтинга, </w:t>
      </w:r>
      <w:proofErr w:type="gramStart"/>
      <w:r>
        <w:rPr>
          <w:rFonts w:ascii="Times New Roman" w:eastAsia="Times New Roman" w:hAnsi="Times New Roman" w:cs="Times New Roman"/>
          <w:sz w:val="30"/>
          <w:szCs w:val="30"/>
        </w:rPr>
        <w:t>по говядине</w:t>
      </w:r>
      <w:proofErr w:type="gramEnd"/>
      <w:r>
        <w:rPr>
          <w:rFonts w:ascii="Times New Roman" w:eastAsia="Times New Roman" w:hAnsi="Times New Roman" w:cs="Times New Roman"/>
          <w:sz w:val="30"/>
          <w:szCs w:val="30"/>
        </w:rPr>
        <w:t xml:space="preserve"> охлажденной – пятую и по говядине замороженной – шестую.</w:t>
      </w:r>
    </w:p>
    <w:p w14:paraId="00000057"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14:paraId="00000058" w14:textId="77777777" w:rsidR="001366A9" w:rsidRDefault="002B78D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14:paraId="00000059" w14:textId="77777777" w:rsidR="001366A9" w:rsidRDefault="002B78D5">
      <w:pPr>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14:paraId="0000005A"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14:paraId="0000005B"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14:paraId="0000005C"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14:paraId="0000005D" w14:textId="77777777" w:rsidR="001366A9" w:rsidRDefault="002B78D5">
      <w:pPr>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14:paraId="0000005E"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Все вводимые объекты сервиса отвечают современным требованиям по качеству предоставляемых 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Развитие транспортной инфраструктуры ведется не только в интересах Беларуси, но и играет большую роль в международном плане.</w:t>
      </w:r>
    </w:p>
    <w:p w14:paraId="0000005F" w14:textId="77777777" w:rsidR="001366A9" w:rsidRDefault="002B78D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Белорусские международные автомобильные перевозчики</w:t>
      </w:r>
      <w:r>
        <w:rPr>
          <w:rFonts w:ascii="Times New Roman" w:eastAsia="Times New Roman" w:hAnsi="Times New Roman" w:cs="Times New Roman"/>
          <w:sz w:val="30"/>
          <w:szCs w:val="30"/>
        </w:rPr>
        <w:t xml:space="preserve"> ежегодно демонстрируют положительные тенденции по росту объемов </w:t>
      </w:r>
      <w:r>
        <w:rPr>
          <w:rFonts w:ascii="Times New Roman" w:eastAsia="Times New Roman" w:hAnsi="Times New Roman" w:cs="Times New Roman"/>
          <w:sz w:val="30"/>
          <w:szCs w:val="30"/>
        </w:rPr>
        <w:lastRenderedPageBreak/>
        <w:t xml:space="preserve">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w:t>
      </w:r>
      <w:r>
        <w:rPr>
          <w:rFonts w:ascii="Times New Roman" w:eastAsia="Times New Roman" w:hAnsi="Times New Roman" w:cs="Times New Roman"/>
          <w:sz w:val="30"/>
          <w:szCs w:val="30"/>
        </w:rPr>
        <w:t>мают второе место в Беларуси в экспорте услуг, уступая лишь услугам в секторе IT.</w:t>
      </w:r>
    </w:p>
    <w:p w14:paraId="00000060"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proofErr w:type="spellStart"/>
      <w:r>
        <w:rPr>
          <w:rFonts w:ascii="Times New Roman" w:eastAsia="Times New Roman" w:hAnsi="Times New Roman" w:cs="Times New Roman"/>
          <w:b/>
          <w:i/>
          <w:sz w:val="30"/>
          <w:szCs w:val="30"/>
        </w:rPr>
        <w:t>электромобилестроение</w:t>
      </w:r>
      <w:proofErr w:type="spellEnd"/>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 xml:space="preserve">Это перспективное направление для дальнейшего развития нашей страны, учитывая, что </w:t>
      </w:r>
      <w:proofErr w:type="spellStart"/>
      <w:r>
        <w:rPr>
          <w:rFonts w:ascii="Times New Roman" w:eastAsia="Times New Roman" w:hAnsi="Times New Roman" w:cs="Times New Roman"/>
          <w:sz w:val="30"/>
          <w:szCs w:val="30"/>
          <w:highlight w:val="white"/>
        </w:rPr>
        <w:t>БелАЭС</w:t>
      </w:r>
      <w:proofErr w:type="spellEnd"/>
      <w:r>
        <w:rPr>
          <w:rFonts w:ascii="Times New Roman" w:eastAsia="Times New Roman" w:hAnsi="Times New Roman" w:cs="Times New Roman"/>
          <w:sz w:val="30"/>
          <w:szCs w:val="30"/>
          <w:highlight w:val="white"/>
        </w:rPr>
        <w:t xml:space="preserve"> станет собственным пос</w:t>
      </w:r>
      <w:r>
        <w:rPr>
          <w:rFonts w:ascii="Times New Roman" w:eastAsia="Times New Roman" w:hAnsi="Times New Roman" w:cs="Times New Roman"/>
          <w:sz w:val="30"/>
          <w:szCs w:val="30"/>
          <w:highlight w:val="white"/>
        </w:rPr>
        <w:t>тавщиком электроэнергии. Развитие электротранспорта – прямое поручение Главы государства.</w:t>
      </w:r>
    </w:p>
    <w:p w14:paraId="00000061" w14:textId="77777777" w:rsidR="001366A9" w:rsidRDefault="002B78D5">
      <w:pPr>
        <w:spacing w:before="120" w:after="0" w:line="280" w:lineRule="auto"/>
        <w:jc w:val="both"/>
        <w:rPr>
          <w:rFonts w:ascii="Times New Roman" w:eastAsia="Times New Roman" w:hAnsi="Times New Roman" w:cs="Times New Roman"/>
          <w:b/>
          <w:i/>
          <w:sz w:val="28"/>
          <w:szCs w:val="28"/>
          <w:highlight w:val="white"/>
        </w:rPr>
      </w:pPr>
      <w:proofErr w:type="spellStart"/>
      <w:r>
        <w:rPr>
          <w:rFonts w:ascii="Times New Roman" w:eastAsia="Times New Roman" w:hAnsi="Times New Roman" w:cs="Times New Roman"/>
          <w:b/>
          <w:i/>
          <w:sz w:val="28"/>
          <w:szCs w:val="28"/>
          <w:highlight w:val="white"/>
        </w:rPr>
        <w:t>Справочно</w:t>
      </w:r>
      <w:proofErr w:type="spellEnd"/>
      <w:r>
        <w:rPr>
          <w:rFonts w:ascii="Times New Roman" w:eastAsia="Times New Roman" w:hAnsi="Times New Roman" w:cs="Times New Roman"/>
          <w:b/>
          <w:i/>
          <w:sz w:val="28"/>
          <w:szCs w:val="28"/>
          <w:highlight w:val="white"/>
        </w:rPr>
        <w:t>.</w:t>
      </w:r>
    </w:p>
    <w:p w14:paraId="00000062" w14:textId="77777777" w:rsidR="001366A9" w:rsidRDefault="002B78D5">
      <w:pPr>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Pr>
          <w:rFonts w:ascii="Times New Roman" w:eastAsia="Times New Roman" w:hAnsi="Times New Roman" w:cs="Times New Roman"/>
          <w:i/>
          <w:sz w:val="28"/>
          <w:szCs w:val="28"/>
          <w:highlight w:val="white"/>
        </w:rPr>
        <w:t>Geely</w:t>
      </w:r>
      <w:proofErr w:type="spellEnd"/>
      <w:r>
        <w:rPr>
          <w:rFonts w:ascii="Times New Roman" w:eastAsia="Times New Roman" w:hAnsi="Times New Roman" w:cs="Times New Roman"/>
          <w:i/>
          <w:sz w:val="28"/>
          <w:szCs w:val="28"/>
          <w:highlight w:val="white"/>
        </w:rPr>
        <w:t xml:space="preserve"> SC7 (20</w:t>
      </w:r>
      <w:r>
        <w:rPr>
          <w:rFonts w:ascii="Times New Roman" w:eastAsia="Times New Roman" w:hAnsi="Times New Roman" w:cs="Times New Roman"/>
          <w:i/>
          <w:sz w:val="28"/>
          <w:szCs w:val="28"/>
          <w:highlight w:val="white"/>
        </w:rPr>
        <w:t>17 год).</w:t>
      </w:r>
    </w:p>
    <w:p w14:paraId="00000063" w14:textId="77777777" w:rsidR="001366A9" w:rsidRDefault="002B78D5">
      <w:pPr>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14:paraId="00000064"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w:t>
      </w:r>
      <w:r>
        <w:rPr>
          <w:rFonts w:ascii="Times New Roman" w:eastAsia="Times New Roman" w:hAnsi="Times New Roman" w:cs="Times New Roman"/>
          <w:sz w:val="30"/>
          <w:szCs w:val="30"/>
          <w:highlight w:val="white"/>
        </w:rPr>
        <w:t xml:space="preserve"> легковых автомобилей, грузопассажирских, </w:t>
      </w:r>
      <w:proofErr w:type="spellStart"/>
      <w:r>
        <w:rPr>
          <w:rFonts w:ascii="Times New Roman" w:eastAsia="Times New Roman" w:hAnsi="Times New Roman" w:cs="Times New Roman"/>
          <w:sz w:val="30"/>
          <w:szCs w:val="30"/>
          <w:highlight w:val="white"/>
        </w:rPr>
        <w:t>минивэнов</w:t>
      </w:r>
      <w:proofErr w:type="spellEnd"/>
      <w:r>
        <w:rPr>
          <w:rFonts w:ascii="Times New Roman" w:eastAsia="Times New Roman" w:hAnsi="Times New Roman" w:cs="Times New Roman"/>
          <w:sz w:val="30"/>
          <w:szCs w:val="30"/>
          <w:highlight w:val="white"/>
        </w:rPr>
        <w:t xml:space="preserve">, создан образец </w:t>
      </w:r>
      <w:proofErr w:type="spellStart"/>
      <w:r>
        <w:rPr>
          <w:rFonts w:ascii="Times New Roman" w:eastAsia="Times New Roman" w:hAnsi="Times New Roman" w:cs="Times New Roman"/>
          <w:sz w:val="30"/>
          <w:szCs w:val="30"/>
          <w:highlight w:val="white"/>
        </w:rPr>
        <w:t>льдозаливочного</w:t>
      </w:r>
      <w:proofErr w:type="spellEnd"/>
      <w:r>
        <w:rPr>
          <w:rFonts w:ascii="Times New Roman" w:eastAsia="Times New Roman" w:hAnsi="Times New Roman" w:cs="Times New Roman"/>
          <w:sz w:val="30"/>
          <w:szCs w:val="30"/>
          <w:highlight w:val="white"/>
        </w:rPr>
        <w:t xml:space="preserve"> комбайна с электроприводом, опытные образцы </w:t>
      </w:r>
      <w:proofErr w:type="spellStart"/>
      <w:r>
        <w:rPr>
          <w:rFonts w:ascii="Times New Roman" w:eastAsia="Times New Roman" w:hAnsi="Times New Roman" w:cs="Times New Roman"/>
          <w:sz w:val="30"/>
          <w:szCs w:val="30"/>
          <w:highlight w:val="white"/>
        </w:rPr>
        <w:t>электровелосипедов</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электроскутеров</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электросамокатов</w:t>
      </w:r>
      <w:proofErr w:type="spellEnd"/>
      <w:r>
        <w:rPr>
          <w:rFonts w:ascii="Times New Roman" w:eastAsia="Times New Roman" w:hAnsi="Times New Roman" w:cs="Times New Roman"/>
          <w:sz w:val="30"/>
          <w:szCs w:val="30"/>
          <w:highlight w:val="white"/>
        </w:rPr>
        <w:t>. Организован экспериментальный участок по сборке литий-ионных аккумуляторн</w:t>
      </w:r>
      <w:r>
        <w:rPr>
          <w:rFonts w:ascii="Times New Roman" w:eastAsia="Times New Roman" w:hAnsi="Times New Roman" w:cs="Times New Roman"/>
          <w:sz w:val="30"/>
          <w:szCs w:val="30"/>
          <w:highlight w:val="white"/>
        </w:rPr>
        <w:t>ых батарей для персональных электрических ТС.</w:t>
      </w:r>
    </w:p>
    <w:p w14:paraId="00000065"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w:t>
      </w:r>
      <w:proofErr w:type="spellStart"/>
      <w:r>
        <w:rPr>
          <w:rFonts w:ascii="Times New Roman" w:eastAsia="Times New Roman" w:hAnsi="Times New Roman" w:cs="Times New Roman"/>
          <w:sz w:val="30"/>
          <w:szCs w:val="30"/>
          <w:highlight w:val="white"/>
        </w:rPr>
        <w:t>экологичности</w:t>
      </w:r>
      <w:proofErr w:type="spellEnd"/>
      <w:r>
        <w:rPr>
          <w:rFonts w:ascii="Times New Roman" w:eastAsia="Times New Roman" w:hAnsi="Times New Roman" w:cs="Times New Roman"/>
          <w:sz w:val="30"/>
          <w:szCs w:val="30"/>
          <w:highlight w:val="white"/>
        </w:rPr>
        <w:t>, – электротранспорт заберет на себя часть</w:t>
      </w:r>
      <w:r>
        <w:rPr>
          <w:rFonts w:ascii="Times New Roman" w:eastAsia="Times New Roman" w:hAnsi="Times New Roman" w:cs="Times New Roman"/>
          <w:sz w:val="30"/>
          <w:szCs w:val="30"/>
          <w:highlight w:val="white"/>
        </w:rPr>
        <w:t xml:space="preserve"> энергии, полученной на </w:t>
      </w:r>
      <w:proofErr w:type="spellStart"/>
      <w:r>
        <w:rPr>
          <w:rFonts w:ascii="Times New Roman" w:eastAsia="Times New Roman" w:hAnsi="Times New Roman" w:cs="Times New Roman"/>
          <w:sz w:val="30"/>
          <w:szCs w:val="30"/>
          <w:highlight w:val="white"/>
        </w:rPr>
        <w:t>БелАЭС</w:t>
      </w:r>
      <w:proofErr w:type="spellEnd"/>
      <w:r>
        <w:rPr>
          <w:rFonts w:ascii="Times New Roman" w:eastAsia="Times New Roman" w:hAnsi="Times New Roman" w:cs="Times New Roman"/>
          <w:sz w:val="30"/>
          <w:szCs w:val="30"/>
          <w:highlight w:val="white"/>
        </w:rPr>
        <w:t>.</w:t>
      </w:r>
    </w:p>
    <w:p w14:paraId="00000066"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14:paraId="00000067"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Глава государства, Президент Национального олимпийского комитета Республики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 xml:space="preserve">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14:paraId="00000068"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14:paraId="00000069"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w:t>
      </w:r>
      <w:proofErr w:type="spellStart"/>
      <w:r>
        <w:rPr>
          <w:rFonts w:ascii="Times New Roman" w:eastAsia="Times New Roman" w:hAnsi="Times New Roman" w:cs="Times New Roman"/>
          <w:sz w:val="30"/>
          <w:szCs w:val="30"/>
        </w:rPr>
        <w:t>Карстен</w:t>
      </w:r>
      <w:proofErr w:type="spellEnd"/>
      <w:r>
        <w:rPr>
          <w:rFonts w:ascii="Times New Roman" w:eastAsia="Times New Roman" w:hAnsi="Times New Roman" w:cs="Times New Roman"/>
          <w:sz w:val="30"/>
          <w:szCs w:val="30"/>
        </w:rPr>
        <w:t>,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w:t>
      </w:r>
      <w:proofErr w:type="spellStart"/>
      <w:r>
        <w:rPr>
          <w:rFonts w:ascii="Times New Roman" w:eastAsia="Times New Roman" w:hAnsi="Times New Roman" w:cs="Times New Roman"/>
          <w:sz w:val="30"/>
          <w:szCs w:val="30"/>
        </w:rPr>
        <w:t>Домрачевой</w:t>
      </w:r>
      <w:proofErr w:type="spellEnd"/>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фристайлистов</w:t>
      </w:r>
      <w:proofErr w:type="spellEnd"/>
      <w:r>
        <w:rPr>
          <w:rFonts w:ascii="Times New Roman" w:eastAsia="Times New Roman" w:hAnsi="Times New Roman" w:cs="Times New Roman"/>
          <w:sz w:val="30"/>
          <w:szCs w:val="30"/>
        </w:rPr>
        <w:t xml:space="preserve"> Алексея Гришина, Антона Кушнира, Аллы </w:t>
      </w:r>
      <w:proofErr w:type="spellStart"/>
      <w:r>
        <w:rPr>
          <w:rFonts w:ascii="Times New Roman" w:eastAsia="Times New Roman" w:hAnsi="Times New Roman" w:cs="Times New Roman"/>
          <w:sz w:val="30"/>
          <w:szCs w:val="30"/>
        </w:rPr>
        <w:t>Цупер</w:t>
      </w:r>
      <w:proofErr w:type="spellEnd"/>
      <w:r>
        <w:rPr>
          <w:rFonts w:ascii="Times New Roman" w:eastAsia="Times New Roman" w:hAnsi="Times New Roman" w:cs="Times New Roman"/>
          <w:sz w:val="30"/>
          <w:szCs w:val="30"/>
        </w:rPr>
        <w:t xml:space="preserve">, Анны </w:t>
      </w:r>
      <w:proofErr w:type="spellStart"/>
      <w:r>
        <w:rPr>
          <w:rFonts w:ascii="Times New Roman" w:eastAsia="Times New Roman" w:hAnsi="Times New Roman" w:cs="Times New Roman"/>
          <w:sz w:val="30"/>
          <w:szCs w:val="30"/>
        </w:rPr>
        <w:t>Гуськовой</w:t>
      </w:r>
      <w:proofErr w:type="spellEnd"/>
      <w:r>
        <w:rPr>
          <w:rFonts w:ascii="Times New Roman" w:eastAsia="Times New Roman" w:hAnsi="Times New Roman" w:cs="Times New Roman"/>
          <w:sz w:val="30"/>
          <w:szCs w:val="30"/>
        </w:rPr>
        <w:t xml:space="preserve"> и многих других. </w:t>
      </w:r>
    </w:p>
    <w:p w14:paraId="0000006A"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14:paraId="0000006B"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14:paraId="0000006C"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14:paraId="0000006D"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14:paraId="0000006E"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14:paraId="0000006F"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14:paraId="00000070"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крупнейшем </w:t>
      </w:r>
      <w:proofErr w:type="spellStart"/>
      <w:r>
        <w:rPr>
          <w:rFonts w:ascii="Times New Roman" w:eastAsia="Times New Roman" w:hAnsi="Times New Roman" w:cs="Times New Roman"/>
          <w:sz w:val="30"/>
          <w:szCs w:val="30"/>
        </w:rPr>
        <w:t>мульт</w:t>
      </w:r>
      <w:r>
        <w:rPr>
          <w:rFonts w:ascii="Times New Roman" w:eastAsia="Times New Roman" w:hAnsi="Times New Roman" w:cs="Times New Roman"/>
          <w:sz w:val="30"/>
          <w:szCs w:val="30"/>
        </w:rPr>
        <w:t>испортивном</w:t>
      </w:r>
      <w:proofErr w:type="spellEnd"/>
      <w:r>
        <w:rPr>
          <w:rFonts w:ascii="Times New Roman" w:eastAsia="Times New Roman" w:hAnsi="Times New Roman" w:cs="Times New Roman"/>
          <w:sz w:val="30"/>
          <w:szCs w:val="30"/>
        </w:rPr>
        <w:t xml:space="preserve">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14:paraId="00000071"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w:t>
      </w:r>
      <w:r>
        <w:rPr>
          <w:rFonts w:ascii="Times New Roman" w:eastAsia="Times New Roman" w:hAnsi="Times New Roman" w:cs="Times New Roman"/>
          <w:sz w:val="30"/>
          <w:szCs w:val="30"/>
        </w:rPr>
        <w:lastRenderedPageBreak/>
        <w:t xml:space="preserve">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14:paraId="00000072"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14:paraId="00000073"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Pr>
          <w:rFonts w:ascii="Times New Roman" w:eastAsia="Times New Roman" w:hAnsi="Times New Roman" w:cs="Times New Roman"/>
          <w:sz w:val="30"/>
          <w:szCs w:val="30"/>
        </w:rPr>
        <w:t>г.Минска</w:t>
      </w:r>
      <w:proofErr w:type="spellEnd"/>
      <w:r>
        <w:rPr>
          <w:rFonts w:ascii="Times New Roman" w:eastAsia="Times New Roman" w:hAnsi="Times New Roman" w:cs="Times New Roman"/>
          <w:sz w:val="30"/>
          <w:szCs w:val="30"/>
        </w:rPr>
        <w:t xml:space="preserve"> местом проведения Игр. По информации </w:t>
      </w:r>
      <w:r>
        <w:rPr>
          <w:rFonts w:ascii="Times New Roman" w:eastAsia="Times New Roman" w:hAnsi="Times New Roman" w:cs="Times New Roman"/>
          <w:sz w:val="30"/>
          <w:szCs w:val="30"/>
        </w:rPr>
        <w:t xml:space="preserve">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w:t>
      </w:r>
      <w:proofErr w:type="spellStart"/>
      <w:r>
        <w:rPr>
          <w:rFonts w:ascii="Times New Roman" w:eastAsia="Times New Roman" w:hAnsi="Times New Roman" w:cs="Times New Roman"/>
          <w:sz w:val="30"/>
          <w:szCs w:val="30"/>
        </w:rPr>
        <w:t>г.Баку</w:t>
      </w:r>
      <w:proofErr w:type="spellEnd"/>
      <w:r>
        <w:rPr>
          <w:rFonts w:ascii="Times New Roman" w:eastAsia="Times New Roman" w:hAnsi="Times New Roman" w:cs="Times New Roman"/>
          <w:sz w:val="30"/>
          <w:szCs w:val="30"/>
        </w:rPr>
        <w:t xml:space="preserve"> составил 1,12 млрд</w:t>
      </w:r>
      <w:r>
        <w:rPr>
          <w:rFonts w:ascii="Times New Roman" w:eastAsia="Times New Roman" w:hAnsi="Times New Roman" w:cs="Times New Roman"/>
          <w:sz w:val="30"/>
          <w:szCs w:val="30"/>
        </w:rPr>
        <w:t>. долларов США.</w:t>
      </w:r>
    </w:p>
    <w:p w14:paraId="00000074"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w:t>
      </w:r>
      <w:proofErr w:type="spellStart"/>
      <w:r>
        <w:rPr>
          <w:rFonts w:ascii="Times New Roman" w:eastAsia="Times New Roman" w:hAnsi="Times New Roman" w:cs="Times New Roman"/>
          <w:sz w:val="30"/>
          <w:szCs w:val="30"/>
        </w:rPr>
        <w:t>Брузги</w:t>
      </w:r>
      <w:proofErr w:type="spellEnd"/>
      <w:r>
        <w:rPr>
          <w:rFonts w:ascii="Times New Roman" w:eastAsia="Times New Roman" w:hAnsi="Times New Roman" w:cs="Times New Roman"/>
          <w:sz w:val="30"/>
          <w:szCs w:val="30"/>
        </w:rPr>
        <w:t>»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14:paraId="00000075"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14:paraId="00000076"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14:paraId="00000077"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ежегодное проведение почти 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14:paraId="00000078"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 xml:space="preserve">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Pr>
          <w:rFonts w:ascii="Times New Roman" w:eastAsia="Times New Roman" w:hAnsi="Times New Roman" w:cs="Times New Roman"/>
          <w:sz w:val="30"/>
          <w:szCs w:val="30"/>
        </w:rPr>
        <w:t>Жигалковича</w:t>
      </w:r>
      <w:proofErr w:type="spellEnd"/>
      <w:r>
        <w:rPr>
          <w:rFonts w:ascii="Times New Roman" w:eastAsia="Times New Roman" w:hAnsi="Times New Roman" w:cs="Times New Roman"/>
          <w:sz w:val="30"/>
          <w:szCs w:val="30"/>
        </w:rPr>
        <w:t>, за которыми след</w:t>
      </w:r>
      <w:r>
        <w:rPr>
          <w:rFonts w:ascii="Times New Roman" w:eastAsia="Times New Roman" w:hAnsi="Times New Roman" w:cs="Times New Roman"/>
          <w:sz w:val="30"/>
          <w:szCs w:val="30"/>
        </w:rPr>
        <w:t xml:space="preserve">или во всех </w:t>
      </w:r>
      <w:r>
        <w:rPr>
          <w:rFonts w:ascii="Times New Roman" w:eastAsia="Times New Roman" w:hAnsi="Times New Roman" w:cs="Times New Roman"/>
          <w:sz w:val="30"/>
          <w:szCs w:val="30"/>
        </w:rPr>
        <w:lastRenderedPageBreak/>
        <w:t xml:space="preserve">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14:paraId="00000079"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14:paraId="0000007A"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14:paraId="0000007B"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14:paraId="0000007C"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sz w:val="30"/>
          <w:szCs w:val="30"/>
        </w:rPr>
        <w:t>.</w:t>
      </w:r>
    </w:p>
    <w:p w14:paraId="0000007D"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14:paraId="0000007E"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w:t>
      </w:r>
      <w:proofErr w:type="spellStart"/>
      <w:r>
        <w:rPr>
          <w:rFonts w:ascii="Times New Roman" w:eastAsia="Times New Roman" w:hAnsi="Times New Roman" w:cs="Times New Roman"/>
          <w:b/>
          <w:sz w:val="30"/>
          <w:szCs w:val="30"/>
        </w:rPr>
        <w:t>Купалье</w:t>
      </w:r>
      <w:proofErr w:type="spellEnd"/>
      <w:r>
        <w:rPr>
          <w:rFonts w:ascii="Times New Roman" w:eastAsia="Times New Roman" w:hAnsi="Times New Roman" w:cs="Times New Roman"/>
          <w:b/>
          <w:sz w:val="30"/>
          <w:szCs w:val="30"/>
        </w:rPr>
        <w:t>»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За 10 лет 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14:paraId="0000007F"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14:paraId="00000080"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праздник «</w:t>
      </w:r>
      <w:proofErr w:type="spellStart"/>
      <w:r>
        <w:rPr>
          <w:rFonts w:ascii="Times New Roman" w:eastAsia="Times New Roman" w:hAnsi="Times New Roman" w:cs="Times New Roman"/>
          <w:sz w:val="30"/>
          <w:szCs w:val="30"/>
        </w:rPr>
        <w:t>Купалье</w:t>
      </w:r>
      <w:proofErr w:type="spellEnd"/>
      <w:r>
        <w:rPr>
          <w:rFonts w:ascii="Times New Roman" w:eastAsia="Times New Roman" w:hAnsi="Times New Roman" w:cs="Times New Roman"/>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14:paraId="00000081"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14:paraId="00000082" w14:textId="77777777" w:rsidR="001366A9" w:rsidRDefault="002B78D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й международный фестиваль «</w:t>
      </w:r>
      <w:proofErr w:type="spellStart"/>
      <w:r>
        <w:rPr>
          <w:rFonts w:ascii="Times New Roman" w:eastAsia="Times New Roman" w:hAnsi="Times New Roman" w:cs="Times New Roman"/>
          <w:b/>
          <w:sz w:val="30"/>
          <w:szCs w:val="30"/>
        </w:rPr>
        <w:t>Лістапад</w:t>
      </w:r>
      <w:proofErr w:type="spellEnd"/>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14:paraId="00000083"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14:paraId="00000084" w14:textId="77777777" w:rsidR="001366A9" w:rsidRDefault="002B78D5">
      <w:pPr>
        <w:spacing w:after="0" w:line="240" w:lineRule="auto"/>
        <w:ind w:firstLine="709"/>
        <w:jc w:val="both"/>
        <w:rPr>
          <w:rFonts w:ascii="Times New Roman" w:eastAsia="Times New Roman" w:hAnsi="Times New Roman" w:cs="Times New Roman"/>
          <w:sz w:val="30"/>
          <w:szCs w:val="30"/>
        </w:rPr>
      </w:pPr>
      <w:bookmarkStart w:id="1" w:name="_gjdgxs" w:colFirst="0" w:colLast="0"/>
      <w:bookmarkEnd w:id="1"/>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14:paraId="00000085"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культурно-просветительные учреждения, плеяда талантливых, </w:t>
      </w:r>
      <w:r>
        <w:rPr>
          <w:rFonts w:ascii="Times New Roman" w:eastAsia="Times New Roman" w:hAnsi="Times New Roman" w:cs="Times New Roman"/>
          <w:sz w:val="30"/>
          <w:szCs w:val="30"/>
          <w:highlight w:val="white"/>
        </w:rPr>
        <w:lastRenderedPageBreak/>
        <w:t>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14:paraId="00000086"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 xml:space="preserve">завершилась реконструкция музея </w:t>
      </w:r>
      <w:proofErr w:type="spellStart"/>
      <w:r>
        <w:rPr>
          <w:rFonts w:ascii="Times New Roman" w:eastAsia="Times New Roman" w:hAnsi="Times New Roman" w:cs="Times New Roman"/>
          <w:b/>
          <w:i/>
          <w:sz w:val="30"/>
          <w:szCs w:val="30"/>
          <w:highlight w:val="white"/>
        </w:rPr>
        <w:t>Бялыницкого-Бирули</w:t>
      </w:r>
      <w:proofErr w:type="spellEnd"/>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w:t>
      </w:r>
      <w:proofErr w:type="spellStart"/>
      <w:r>
        <w:rPr>
          <w:rFonts w:ascii="Times New Roman" w:eastAsia="Times New Roman" w:hAnsi="Times New Roman" w:cs="Times New Roman"/>
          <w:sz w:val="30"/>
          <w:szCs w:val="30"/>
          <w:highlight w:val="white"/>
        </w:rPr>
        <w:t>Анташкевича</w:t>
      </w:r>
      <w:proofErr w:type="spellEnd"/>
      <w:r>
        <w:rPr>
          <w:rFonts w:ascii="Times New Roman" w:eastAsia="Times New Roman" w:hAnsi="Times New Roman" w:cs="Times New Roman"/>
          <w:sz w:val="30"/>
          <w:szCs w:val="30"/>
          <w:highlight w:val="white"/>
        </w:rPr>
        <w:t xml:space="preserve"> 1780 года постройки), но и создано уникальное художественное пространство, где могут осуществляться различные проекты.</w:t>
      </w:r>
    </w:p>
    <w:p w14:paraId="00000087"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 xml:space="preserve">реконструкции получил Национальный академический театр имени </w:t>
      </w:r>
      <w:proofErr w:type="spellStart"/>
      <w:r>
        <w:rPr>
          <w:rFonts w:ascii="Times New Roman" w:eastAsia="Times New Roman" w:hAnsi="Times New Roman" w:cs="Times New Roman"/>
          <w:b/>
          <w:i/>
          <w:sz w:val="30"/>
          <w:szCs w:val="30"/>
          <w:highlight w:val="white"/>
        </w:rPr>
        <w:t>Я.</w:t>
      </w:r>
      <w:r>
        <w:rPr>
          <w:rFonts w:ascii="Times New Roman" w:eastAsia="Times New Roman" w:hAnsi="Times New Roman" w:cs="Times New Roman"/>
          <w:b/>
          <w:i/>
          <w:sz w:val="30"/>
          <w:szCs w:val="30"/>
          <w:highlight w:val="white"/>
        </w:rPr>
        <w:t>Купалы</w:t>
      </w:r>
      <w:proofErr w:type="spellEnd"/>
      <w:r>
        <w:rPr>
          <w:rFonts w:ascii="Times New Roman" w:eastAsia="Times New Roman" w:hAnsi="Times New Roman" w:cs="Times New Roman"/>
          <w:sz w:val="30"/>
          <w:szCs w:val="30"/>
          <w:highlight w:val="white"/>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Pr>
          <w:rFonts w:ascii="Times New Roman" w:eastAsia="Times New Roman" w:hAnsi="Times New Roman" w:cs="Times New Roman"/>
          <w:sz w:val="30"/>
          <w:szCs w:val="30"/>
          <w:highlight w:val="white"/>
        </w:rPr>
        <w:t>Тутэйшыя</w:t>
      </w:r>
      <w:proofErr w:type="spellEnd"/>
      <w:r>
        <w:rPr>
          <w:rFonts w:ascii="Times New Roman" w:eastAsia="Times New Roman" w:hAnsi="Times New Roman" w:cs="Times New Roman"/>
          <w:sz w:val="30"/>
          <w:szCs w:val="30"/>
          <w:highlight w:val="white"/>
        </w:rPr>
        <w:t>», «</w:t>
      </w:r>
      <w:proofErr w:type="spellStart"/>
      <w:r>
        <w:rPr>
          <w:rFonts w:ascii="Times New Roman" w:eastAsia="Times New Roman" w:hAnsi="Times New Roman" w:cs="Times New Roman"/>
          <w:sz w:val="30"/>
          <w:szCs w:val="30"/>
          <w:highlight w:val="white"/>
        </w:rPr>
        <w:t>Пінская</w:t>
      </w:r>
      <w:proofErr w:type="spellEnd"/>
      <w:r>
        <w:rPr>
          <w:rFonts w:ascii="Times New Roman" w:eastAsia="Times New Roman" w:hAnsi="Times New Roman" w:cs="Times New Roman"/>
          <w:sz w:val="30"/>
          <w:szCs w:val="30"/>
          <w:highlight w:val="white"/>
        </w:rPr>
        <w:t xml:space="preserve"> шляхта», «Пан </w:t>
      </w:r>
      <w:proofErr w:type="spellStart"/>
      <w:r>
        <w:rPr>
          <w:rFonts w:ascii="Times New Roman" w:eastAsia="Times New Roman" w:hAnsi="Times New Roman" w:cs="Times New Roman"/>
          <w:sz w:val="30"/>
          <w:szCs w:val="30"/>
          <w:highlight w:val="white"/>
        </w:rPr>
        <w:t>Тадэвуш</w:t>
      </w:r>
      <w:proofErr w:type="spellEnd"/>
      <w:r>
        <w:rPr>
          <w:rFonts w:ascii="Times New Roman" w:eastAsia="Times New Roman" w:hAnsi="Times New Roman" w:cs="Times New Roman"/>
          <w:sz w:val="30"/>
          <w:szCs w:val="30"/>
          <w:highlight w:val="white"/>
        </w:rPr>
        <w:t xml:space="preserve">». </w:t>
      </w:r>
    </w:p>
    <w:p w14:paraId="00000088"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w:t>
      </w:r>
      <w:proofErr w:type="spellStart"/>
      <w:r>
        <w:rPr>
          <w:rFonts w:ascii="Times New Roman" w:eastAsia="Times New Roman" w:hAnsi="Times New Roman" w:cs="Times New Roman"/>
          <w:sz w:val="30"/>
          <w:szCs w:val="30"/>
          <w:highlight w:val="white"/>
        </w:rPr>
        <w:t>Новогрудке</w:t>
      </w:r>
      <w:proofErr w:type="spellEnd"/>
      <w:r>
        <w:rPr>
          <w:rFonts w:ascii="Times New Roman" w:eastAsia="Times New Roman" w:hAnsi="Times New Roman" w:cs="Times New Roman"/>
          <w:sz w:val="30"/>
          <w:szCs w:val="30"/>
          <w:highlight w:val="white"/>
        </w:rPr>
        <w:t xml:space="preserve">, Гольшанах, Крево, </w:t>
      </w:r>
      <w:proofErr w:type="spellStart"/>
      <w:r>
        <w:rPr>
          <w:rFonts w:ascii="Times New Roman" w:eastAsia="Times New Roman" w:hAnsi="Times New Roman" w:cs="Times New Roman"/>
          <w:sz w:val="30"/>
          <w:szCs w:val="30"/>
          <w:highlight w:val="white"/>
        </w:rPr>
        <w:t>Спасо</w:t>
      </w:r>
      <w:proofErr w:type="spellEnd"/>
      <w:r>
        <w:rPr>
          <w:rFonts w:ascii="Times New Roman" w:eastAsia="Times New Roman" w:hAnsi="Times New Roman" w:cs="Times New Roman"/>
          <w:sz w:val="30"/>
          <w:szCs w:val="30"/>
          <w:highlight w:val="white"/>
        </w:rPr>
        <w:t xml:space="preserve">-Преображенская церковь в Полоцке, реконструкция бывшего дворцового комплекса рода </w:t>
      </w:r>
      <w:proofErr w:type="spellStart"/>
      <w:r>
        <w:rPr>
          <w:rFonts w:ascii="Times New Roman" w:eastAsia="Times New Roman" w:hAnsi="Times New Roman" w:cs="Times New Roman"/>
          <w:sz w:val="30"/>
          <w:szCs w:val="30"/>
          <w:highlight w:val="white"/>
        </w:rPr>
        <w:t>Сапег</w:t>
      </w:r>
      <w:proofErr w:type="spellEnd"/>
      <w:r>
        <w:rPr>
          <w:rFonts w:ascii="Times New Roman" w:eastAsia="Times New Roman" w:hAnsi="Times New Roman" w:cs="Times New Roman"/>
          <w:sz w:val="30"/>
          <w:szCs w:val="30"/>
          <w:highlight w:val="white"/>
        </w:rPr>
        <w:t xml:space="preserve"> в </w:t>
      </w:r>
      <w:proofErr w:type="spellStart"/>
      <w:r>
        <w:rPr>
          <w:rFonts w:ascii="Times New Roman" w:eastAsia="Times New Roman" w:hAnsi="Times New Roman" w:cs="Times New Roman"/>
          <w:sz w:val="30"/>
          <w:szCs w:val="30"/>
          <w:highlight w:val="white"/>
        </w:rPr>
        <w:t>г.п.Ружаны</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Пружанского</w:t>
      </w:r>
      <w:proofErr w:type="spellEnd"/>
      <w:r>
        <w:rPr>
          <w:rFonts w:ascii="Times New Roman" w:eastAsia="Times New Roman" w:hAnsi="Times New Roman" w:cs="Times New Roman"/>
          <w:sz w:val="30"/>
          <w:szCs w:val="30"/>
          <w:highlight w:val="white"/>
        </w:rPr>
        <w:t xml:space="preserve"> района, часовни князей Паск</w:t>
      </w:r>
      <w:r>
        <w:rPr>
          <w:rFonts w:ascii="Times New Roman" w:eastAsia="Times New Roman" w:hAnsi="Times New Roman" w:cs="Times New Roman"/>
          <w:sz w:val="30"/>
          <w:szCs w:val="30"/>
          <w:highlight w:val="white"/>
        </w:rPr>
        <w:t xml:space="preserve">евичей (памятник истории и архитектуры XIX века), а также комплекса бывшего коллегиума иезуитов в </w:t>
      </w:r>
      <w:proofErr w:type="spellStart"/>
      <w:r>
        <w:rPr>
          <w:rFonts w:ascii="Times New Roman" w:eastAsia="Times New Roman" w:hAnsi="Times New Roman" w:cs="Times New Roman"/>
          <w:sz w:val="30"/>
          <w:szCs w:val="30"/>
          <w:highlight w:val="white"/>
        </w:rPr>
        <w:t>аг.Юровичи</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Калинковичского</w:t>
      </w:r>
      <w:proofErr w:type="spellEnd"/>
      <w:r>
        <w:rPr>
          <w:rFonts w:ascii="Times New Roman" w:eastAsia="Times New Roman" w:hAnsi="Times New Roman" w:cs="Times New Roman"/>
          <w:sz w:val="30"/>
          <w:szCs w:val="30"/>
          <w:highlight w:val="white"/>
        </w:rPr>
        <w:t xml:space="preserve">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14:paraId="00000089"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14:paraId="0000008A"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14:paraId="0000008B"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bookmarkStart w:id="2" w:name="_30j0zll" w:colFirst="0" w:colLast="0"/>
      <w:bookmarkEnd w:id="2"/>
      <w:r>
        <w:rPr>
          <w:rFonts w:ascii="Times New Roman" w:eastAsia="Times New Roman" w:hAnsi="Times New Roman" w:cs="Times New Roman"/>
          <w:b/>
          <w:sz w:val="30"/>
          <w:szCs w:val="30"/>
        </w:rPr>
        <w:t>Беларусь – безопасная страна</w:t>
      </w:r>
    </w:p>
    <w:p w14:paraId="0000008C"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Вспомним «лихие» 90-ые. С</w:t>
      </w:r>
      <w:r>
        <w:rPr>
          <w:rFonts w:ascii="Times New Roman" w:eastAsia="Times New Roman" w:hAnsi="Times New Roman" w:cs="Times New Roman"/>
          <w:sz w:val="30"/>
          <w:szCs w:val="30"/>
        </w:rPr>
        <w:t xml:space="preserve">мута и хаос, бандитизм и коррупция. Преступность замахнулась не только на безопасность граждан, но и на </w:t>
      </w:r>
      <w:r>
        <w:rPr>
          <w:rFonts w:ascii="Times New Roman" w:eastAsia="Times New Roman" w:hAnsi="Times New Roman" w:cs="Times New Roman"/>
          <w:sz w:val="30"/>
          <w:szCs w:val="30"/>
        </w:rPr>
        <w:lastRenderedPageBreak/>
        <w:t>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xml:space="preserve">– неоднократно подчеркивал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p>
    <w:p w14:paraId="0000008D"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14:paraId="0000008E"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меньше граждан 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14:paraId="0000008F"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w:t>
      </w:r>
      <w:r>
        <w:rPr>
          <w:rFonts w:ascii="Times New Roman" w:eastAsia="Times New Roman" w:hAnsi="Times New Roman" w:cs="Times New Roman"/>
          <w:sz w:val="30"/>
          <w:szCs w:val="30"/>
        </w:rPr>
        <w:t>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14:paraId="00000090"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Республика Беларусь п</w:t>
      </w:r>
      <w:r>
        <w:rPr>
          <w:rFonts w:ascii="Times New Roman" w:eastAsia="Times New Roman" w:hAnsi="Times New Roman" w:cs="Times New Roman"/>
          <w:sz w:val="30"/>
          <w:szCs w:val="30"/>
        </w:rPr>
        <w:t xml:space="preserve">о версии сервиса </w:t>
      </w:r>
      <w:proofErr w:type="spellStart"/>
      <w:r>
        <w:rPr>
          <w:rFonts w:ascii="Times New Roman" w:eastAsia="Times New Roman" w:hAnsi="Times New Roman" w:cs="Times New Roman"/>
          <w:sz w:val="30"/>
          <w:szCs w:val="30"/>
        </w:rPr>
        <w:t>Numbeo</w:t>
      </w:r>
      <w:proofErr w:type="spellEnd"/>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 рейтинге стран с наименьшим уровнем преступности и наиболее высоким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xml:space="preserve">, опередив страны – соседки нашей республики: 25 место – Польша, 36 – Литва,43 – Латвия, 56 – Россия, 84 </w:t>
      </w:r>
      <w:r>
        <w:rPr>
          <w:rFonts w:ascii="Times New Roman" w:eastAsia="Times New Roman" w:hAnsi="Times New Roman" w:cs="Times New Roman"/>
          <w:sz w:val="30"/>
          <w:szCs w:val="30"/>
        </w:rPr>
        <w:t>– Украина.</w:t>
      </w:r>
    </w:p>
    <w:p w14:paraId="00000091"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w:t>
      </w:r>
      <w:proofErr w:type="spellStart"/>
      <w:r>
        <w:rPr>
          <w:rFonts w:ascii="Times New Roman" w:eastAsia="Times New Roman" w:hAnsi="Times New Roman" w:cs="Times New Roman"/>
          <w:sz w:val="30"/>
          <w:szCs w:val="30"/>
        </w:rPr>
        <w:t>г.Минск</w:t>
      </w:r>
      <w:proofErr w:type="spellEnd"/>
      <w:r>
        <w:rPr>
          <w:rFonts w:ascii="Times New Roman" w:eastAsia="Times New Roman" w:hAnsi="Times New Roman" w:cs="Times New Roman"/>
          <w:sz w:val="30"/>
          <w:szCs w:val="30"/>
        </w:rPr>
        <w:t xml:space="preserve"> разместился на 37-й строчке. </w:t>
      </w:r>
    </w:p>
    <w:p w14:paraId="00000092"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Неуклонно продолжается снижение уровня </w:t>
      </w:r>
      <w:proofErr w:type="spellStart"/>
      <w:r>
        <w:rPr>
          <w:rFonts w:ascii="Times New Roman" w:eastAsia="Times New Roman" w:hAnsi="Times New Roman" w:cs="Times New Roman"/>
          <w:sz w:val="30"/>
          <w:szCs w:val="30"/>
        </w:rPr>
        <w:t>наркопреступности</w:t>
      </w:r>
      <w:proofErr w:type="spellEnd"/>
      <w:r>
        <w:rPr>
          <w:rFonts w:ascii="Times New Roman" w:eastAsia="Times New Roman" w:hAnsi="Times New Roman" w:cs="Times New Roman"/>
          <w:sz w:val="30"/>
          <w:szCs w:val="30"/>
        </w:rPr>
        <w:t>. Этому в значительной степени способствовало принятие Декрета Президента Респ</w:t>
      </w:r>
      <w:r>
        <w:rPr>
          <w:rFonts w:ascii="Times New Roman" w:eastAsia="Times New Roman" w:hAnsi="Times New Roman" w:cs="Times New Roman"/>
          <w:sz w:val="30"/>
          <w:szCs w:val="30"/>
        </w:rPr>
        <w:t xml:space="preserve">ублики Беларусь от 28 декабря 2014 г. № 6 «О неотложных мерах по противодействию незаконному обороту наркотиков». Так, по итогам 2019 года (к уровню 2015 года) </w:t>
      </w:r>
      <w:r>
        <w:rPr>
          <w:rFonts w:ascii="Times New Roman" w:eastAsia="Times New Roman" w:hAnsi="Times New Roman" w:cs="Times New Roman"/>
          <w:b/>
          <w:i/>
          <w:sz w:val="30"/>
          <w:szCs w:val="30"/>
        </w:rPr>
        <w:t xml:space="preserve">количество </w:t>
      </w:r>
      <w:proofErr w:type="spellStart"/>
      <w:r>
        <w:rPr>
          <w:rFonts w:ascii="Times New Roman" w:eastAsia="Times New Roman" w:hAnsi="Times New Roman" w:cs="Times New Roman"/>
          <w:b/>
          <w:i/>
          <w:sz w:val="30"/>
          <w:szCs w:val="30"/>
        </w:rPr>
        <w:t>наркопреступлений</w:t>
      </w:r>
      <w:proofErr w:type="spellEnd"/>
      <w:r>
        <w:rPr>
          <w:rFonts w:ascii="Times New Roman" w:eastAsia="Times New Roman" w:hAnsi="Times New Roman" w:cs="Times New Roman"/>
          <w:b/>
          <w:i/>
          <w:sz w:val="30"/>
          <w:szCs w:val="30"/>
        </w:rPr>
        <w:t xml:space="preserve"> в стране сократилось в 1,6 раза</w:t>
      </w:r>
      <w:r>
        <w:rPr>
          <w:rFonts w:ascii="Times New Roman" w:eastAsia="Times New Roman" w:hAnsi="Times New Roman" w:cs="Times New Roman"/>
          <w:sz w:val="30"/>
          <w:szCs w:val="30"/>
        </w:rPr>
        <w:t>, в том числе совершенных несовершен</w:t>
      </w:r>
      <w:r>
        <w:rPr>
          <w:rFonts w:ascii="Times New Roman" w:eastAsia="Times New Roman" w:hAnsi="Times New Roman" w:cs="Times New Roman"/>
          <w:sz w:val="30"/>
          <w:szCs w:val="30"/>
        </w:rPr>
        <w:t xml:space="preserve">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14:paraId="00000093"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Уровень дорожной безопасности в стране находится на высоком уровне: последовательно сниж</w:t>
      </w:r>
      <w:r>
        <w:rPr>
          <w:rFonts w:ascii="Times New Roman" w:eastAsia="Times New Roman" w:hAnsi="Times New Roman" w:cs="Times New Roman"/>
          <w:sz w:val="30"/>
          <w:szCs w:val="30"/>
        </w:rPr>
        <w:t xml:space="preserve">ается количество ДТП, а также число погибших и раненных в автоавариях людей. </w:t>
      </w:r>
    </w:p>
    <w:p w14:paraId="00000094"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относительным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 xml:space="preserve">Республика Беларусь </w:t>
      </w:r>
      <w:r>
        <w:rPr>
          <w:rFonts w:ascii="Times New Roman" w:eastAsia="Times New Roman" w:hAnsi="Times New Roman" w:cs="Times New Roman"/>
          <w:b/>
          <w:i/>
          <w:sz w:val="30"/>
          <w:szCs w:val="30"/>
        </w:rPr>
        <w:lastRenderedPageBreak/>
        <w:t>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п</w:t>
      </w:r>
      <w:r>
        <w:rPr>
          <w:rFonts w:ascii="Times New Roman" w:eastAsia="Times New Roman" w:hAnsi="Times New Roman" w:cs="Times New Roman"/>
          <w:b/>
          <w:i/>
          <w:sz w:val="30"/>
          <w:szCs w:val="30"/>
        </w:rPr>
        <w:t xml:space="preserve">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Украина – 79, Россия – 124).</w:t>
      </w:r>
    </w:p>
    <w:p w14:paraId="00000095" w14:textId="77777777" w:rsidR="001366A9" w:rsidRDefault="002B78D5">
      <w:pPr>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w:t>
      </w:r>
      <w:r>
        <w:rPr>
          <w:rFonts w:ascii="Times New Roman" w:eastAsia="Times New Roman" w:hAnsi="Times New Roman" w:cs="Times New Roman"/>
          <w:b/>
          <w:i/>
          <w:sz w:val="30"/>
          <w:szCs w:val="30"/>
        </w:rPr>
        <w:t xml:space="preserve"> зрения угрозы террористических атак</w:t>
      </w:r>
      <w:r>
        <w:rPr>
          <w:rFonts w:ascii="Times New Roman" w:eastAsia="Times New Roman" w:hAnsi="Times New Roman" w:cs="Times New Roman"/>
          <w:sz w:val="30"/>
          <w:szCs w:val="30"/>
        </w:rPr>
        <w:t xml:space="preserve">. </w:t>
      </w:r>
    </w:p>
    <w:p w14:paraId="00000096" w14:textId="77777777" w:rsidR="001366A9" w:rsidRDefault="002B78D5">
      <w:pPr>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14:paraId="00000097"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14:paraId="00000098"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Информационные технологи</w:t>
      </w:r>
      <w:r>
        <w:rPr>
          <w:rFonts w:ascii="Times New Roman" w:eastAsia="Times New Roman" w:hAnsi="Times New Roman" w:cs="Times New Roman"/>
          <w:sz w:val="30"/>
          <w:szCs w:val="30"/>
        </w:rPr>
        <w:t>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w:t>
      </w:r>
      <w:r>
        <w:rPr>
          <w:rFonts w:ascii="Times New Roman" w:eastAsia="Times New Roman" w:hAnsi="Times New Roman" w:cs="Times New Roman"/>
          <w:sz w:val="30"/>
          <w:szCs w:val="30"/>
        </w:rPr>
        <w:t>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w:t>
      </w:r>
      <w:r>
        <w:rPr>
          <w:rFonts w:ascii="Times New Roman" w:eastAsia="Times New Roman" w:hAnsi="Times New Roman" w:cs="Times New Roman"/>
          <w:sz w:val="30"/>
          <w:szCs w:val="30"/>
        </w:rPr>
        <w:t>трасли экономики.</w:t>
      </w:r>
    </w:p>
    <w:p w14:paraId="00000099" w14:textId="77777777" w:rsidR="001366A9" w:rsidRDefault="002B78D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w:t>
      </w:r>
      <w:r>
        <w:rPr>
          <w:rFonts w:ascii="Times New Roman" w:eastAsia="Times New Roman" w:hAnsi="Times New Roman" w:cs="Times New Roman"/>
          <w:sz w:val="30"/>
          <w:szCs w:val="30"/>
        </w:rPr>
        <w:t>ной поддержке Главы государства он стал ведущим кластером IT и высоких технологий в Восточной Европе и СНГ.</w:t>
      </w:r>
    </w:p>
    <w:p w14:paraId="0000009A" w14:textId="77777777" w:rsidR="001366A9" w:rsidRDefault="002B78D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21 декабря 2017 г. был подписан Декрет Президента Республики Беларусь № 8 «О развитии цифровой экономики», который создал беспрецедентные условия дл</w:t>
      </w:r>
      <w:r>
        <w:rPr>
          <w:rFonts w:ascii="Times New Roman" w:eastAsia="Times New Roman" w:hAnsi="Times New Roman" w:cs="Times New Roman"/>
          <w:sz w:val="30"/>
          <w:szCs w:val="30"/>
        </w:rPr>
        <w:t xml:space="preserve">я развития IT-отрасли. </w:t>
      </w:r>
    </w:p>
    <w:p w14:paraId="0000009B"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Белорусский лидер пообещал и дальше оказывать всяческую поддержку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w:t>
      </w:r>
      <w:proofErr w:type="spellStart"/>
      <w:r>
        <w:rPr>
          <w:rFonts w:ascii="Times New Roman" w:eastAsia="Times New Roman" w:hAnsi="Times New Roman" w:cs="Times New Roman"/>
          <w:b/>
          <w:color w:val="000000"/>
          <w:sz w:val="30"/>
          <w:szCs w:val="30"/>
          <w:highlight w:val="white"/>
        </w:rPr>
        <w:t>хістацца</w:t>
      </w:r>
      <w:proofErr w:type="spellEnd"/>
      <w:r>
        <w:rPr>
          <w:rFonts w:ascii="Times New Roman" w:eastAsia="Times New Roman" w:hAnsi="Times New Roman" w:cs="Times New Roman"/>
          <w:b/>
          <w:color w:val="000000"/>
          <w:sz w:val="30"/>
          <w:szCs w:val="30"/>
          <w:highlight w:val="white"/>
        </w:rPr>
        <w:t>"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w:t>
      </w:r>
      <w:r>
        <w:rPr>
          <w:rFonts w:ascii="Times New Roman" w:eastAsia="Times New Roman" w:hAnsi="Times New Roman" w:cs="Times New Roman"/>
          <w:b/>
          <w:color w:val="000000"/>
          <w:sz w:val="30"/>
          <w:szCs w:val="30"/>
          <w:highlight w:val="white"/>
        </w:rPr>
        <w:t>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14:paraId="0000009C"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Вклад Парка высоких технологий в рост ВВП соизмерим с ключевыми отра</w:t>
      </w:r>
      <w:r>
        <w:rPr>
          <w:rFonts w:ascii="Times New Roman" w:eastAsia="Times New Roman" w:hAnsi="Times New Roman" w:cs="Times New Roman"/>
          <w:color w:val="000000"/>
          <w:sz w:val="30"/>
          <w:szCs w:val="30"/>
        </w:rPr>
        <w:t xml:space="preserve">слями белорусской экономики. Рекордный </w:t>
      </w:r>
      <w:r>
        <w:rPr>
          <w:rFonts w:ascii="Times New Roman" w:eastAsia="Times New Roman" w:hAnsi="Times New Roman" w:cs="Times New Roman"/>
          <w:b/>
          <w:i/>
          <w:color w:val="000000"/>
          <w:sz w:val="30"/>
          <w:szCs w:val="30"/>
        </w:rPr>
        <w:t xml:space="preserve">экспорт ПВТ в 2019 году составил 2 млрд. 195 млн. долларов США (рост – </w:t>
      </w:r>
      <w:r>
        <w:rPr>
          <w:rFonts w:ascii="Times New Roman" w:eastAsia="Times New Roman" w:hAnsi="Times New Roman" w:cs="Times New Roman"/>
          <w:b/>
          <w:i/>
          <w:color w:val="000000"/>
          <w:sz w:val="30"/>
          <w:szCs w:val="30"/>
        </w:rPr>
        <w:lastRenderedPageBreak/>
        <w:t>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w:t>
      </w:r>
      <w:r>
        <w:rPr>
          <w:rFonts w:ascii="Times New Roman" w:eastAsia="Times New Roman" w:hAnsi="Times New Roman" w:cs="Times New Roman"/>
          <w:color w:val="000000"/>
          <w:sz w:val="30"/>
          <w:szCs w:val="30"/>
        </w:rPr>
        <w:t>ай, Индию, Японию, Южную Корею и многие другие технологичные страны по экспорту компьютерных услуг на душу населения.</w:t>
      </w:r>
    </w:p>
    <w:p w14:paraId="0000009D"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14:paraId="0000009E"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w:t>
      </w:r>
      <w:r>
        <w:rPr>
          <w:rFonts w:ascii="Times New Roman" w:eastAsia="Times New Roman" w:hAnsi="Times New Roman" w:cs="Times New Roman"/>
          <w:color w:val="000000"/>
          <w:sz w:val="30"/>
          <w:szCs w:val="30"/>
        </w:rPr>
        <w:t>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14:paraId="0000009F"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в 2019 году заплатил в бюджет больше налогов, чем все предприятия Минпрома</w:t>
      </w:r>
      <w:r>
        <w:rPr>
          <w:rFonts w:ascii="Times New Roman" w:eastAsia="Times New Roman" w:hAnsi="Times New Roman" w:cs="Times New Roman"/>
          <w:color w:val="000000"/>
          <w:sz w:val="30"/>
          <w:szCs w:val="30"/>
        </w:rPr>
        <w:t xml:space="preserve">, Минсельхозпрода, </w:t>
      </w:r>
      <w:proofErr w:type="spellStart"/>
      <w:r>
        <w:rPr>
          <w:rFonts w:ascii="Times New Roman" w:eastAsia="Times New Roman" w:hAnsi="Times New Roman" w:cs="Times New Roman"/>
          <w:color w:val="000000"/>
          <w:sz w:val="30"/>
          <w:szCs w:val="30"/>
        </w:rPr>
        <w:t>Минстройархитектуры</w:t>
      </w:r>
      <w:proofErr w:type="spellEnd"/>
      <w:r>
        <w:rPr>
          <w:rFonts w:ascii="Times New Roman" w:eastAsia="Times New Roman" w:hAnsi="Times New Roman" w:cs="Times New Roman"/>
          <w:color w:val="000000"/>
          <w:sz w:val="30"/>
          <w:szCs w:val="30"/>
        </w:rPr>
        <w:t xml:space="preserve"> и многих других отраслей. </w:t>
      </w:r>
    </w:p>
    <w:p w14:paraId="000000A0" w14:textId="77777777" w:rsidR="001366A9" w:rsidRDefault="002B78D5">
      <w:pPr>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xml:space="preserve">, а это 1,4% от занятых в экономике Беларуси, и они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 xml:space="preserve">количество резидентов ПВТ выросло в </w:t>
      </w:r>
      <w:r>
        <w:rPr>
          <w:rFonts w:ascii="Times New Roman" w:eastAsia="Times New Roman" w:hAnsi="Times New Roman" w:cs="Times New Roman"/>
          <w:b/>
          <w:i/>
          <w:color w:val="000000"/>
          <w:sz w:val="30"/>
          <w:szCs w:val="30"/>
        </w:rPr>
        <w:t>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 xml:space="preserve">и достигло 818 компаний. Сегодня в Парке предоставлены равные возможности как крупным </w:t>
      </w:r>
      <w:proofErr w:type="spellStart"/>
      <w:r>
        <w:rPr>
          <w:rFonts w:ascii="Times New Roman" w:eastAsia="Times New Roman" w:hAnsi="Times New Roman" w:cs="Times New Roman"/>
          <w:color w:val="000000"/>
          <w:sz w:val="30"/>
          <w:szCs w:val="30"/>
        </w:rPr>
        <w:t>валообразующим</w:t>
      </w:r>
      <w:proofErr w:type="spellEnd"/>
      <w:r>
        <w:rPr>
          <w:rFonts w:ascii="Times New Roman" w:eastAsia="Times New Roman" w:hAnsi="Times New Roman" w:cs="Times New Roman"/>
          <w:color w:val="000000"/>
          <w:sz w:val="30"/>
          <w:szCs w:val="30"/>
        </w:rPr>
        <w:t xml:space="preserve"> предприятиям с тысячами сотрудников, так и субъектам малого бизнеса.</w:t>
      </w:r>
    </w:p>
    <w:p w14:paraId="000000A1"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При этом ПВТ решает проблему занятости молодежи. В его компаниях трудятся более</w:t>
      </w:r>
      <w:r>
        <w:rPr>
          <w:rFonts w:ascii="Times New Roman" w:eastAsia="Times New Roman" w:hAnsi="Times New Roman" w:cs="Times New Roman"/>
          <w:color w:val="000000"/>
          <w:sz w:val="30"/>
          <w:szCs w:val="30"/>
        </w:rPr>
        <w:t xml:space="preserve">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14:paraId="000000A2" w14:textId="77777777" w:rsidR="001366A9" w:rsidRDefault="002B78D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развитие регионов. Сегодня резидентами ПВТ за пределами Минска я</w:t>
      </w:r>
      <w:r>
        <w:rPr>
          <w:rFonts w:ascii="Times New Roman" w:eastAsia="Times New Roman" w:hAnsi="Times New Roman" w:cs="Times New Roman"/>
          <w:color w:val="000000"/>
          <w:sz w:val="30"/>
          <w:szCs w:val="30"/>
        </w:rPr>
        <w:t xml:space="preserve">вляются 82 компании, где создано порядка 4 000 рабочих мест. </w:t>
      </w:r>
    </w:p>
    <w:p w14:paraId="000000A3" w14:textId="77777777" w:rsidR="001366A9" w:rsidRDefault="002B78D5">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 xml:space="preserve">Сумма прямых </w:t>
      </w:r>
      <w:r>
        <w:rPr>
          <w:rFonts w:ascii="Times New Roman" w:eastAsia="Times New Roman" w:hAnsi="Times New Roman" w:cs="Times New Roman"/>
          <w:b/>
          <w:i/>
          <w:color w:val="000000"/>
          <w:sz w:val="30"/>
          <w:szCs w:val="30"/>
        </w:rPr>
        <w:t>иностранных инвестиций за 2019 год – 285 млн. долларов США</w:t>
      </w:r>
      <w:r>
        <w:rPr>
          <w:rFonts w:ascii="Times New Roman" w:eastAsia="Times New Roman" w:hAnsi="Times New Roman" w:cs="Times New Roman"/>
          <w:color w:val="000000"/>
          <w:sz w:val="30"/>
          <w:szCs w:val="30"/>
        </w:rPr>
        <w:t>.</w:t>
      </w:r>
    </w:p>
    <w:p w14:paraId="000000A4" w14:textId="77777777" w:rsidR="001366A9" w:rsidRDefault="002B78D5">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14:paraId="000000A5" w14:textId="77777777" w:rsidR="001366A9" w:rsidRDefault="002B78D5">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У</w:t>
      </w:r>
      <w:r>
        <w:rPr>
          <w:rFonts w:ascii="Times New Roman" w:eastAsia="Times New Roman" w:hAnsi="Times New Roman" w:cs="Times New Roman"/>
          <w:sz w:val="30"/>
          <w:szCs w:val="30"/>
          <w:highlight w:val="white"/>
        </w:rPr>
        <w:t xml:space="preserve">никальность ПВТ заключается в удачном сочетании качественного технического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w:t>
      </w:r>
      <w:r>
        <w:rPr>
          <w:rFonts w:ascii="Times New Roman" w:eastAsia="Times New Roman" w:hAnsi="Times New Roman" w:cs="Times New Roman"/>
          <w:sz w:val="30"/>
          <w:szCs w:val="30"/>
        </w:rPr>
        <w:t xml:space="preserve">ктами и направлениями, которые стали </w:t>
      </w:r>
      <w:r>
        <w:rPr>
          <w:rFonts w:ascii="Times New Roman" w:eastAsia="Times New Roman" w:hAnsi="Times New Roman" w:cs="Times New Roman"/>
          <w:sz w:val="30"/>
          <w:szCs w:val="30"/>
        </w:rPr>
        <w:lastRenderedPageBreak/>
        <w:t>множественными точками опоры всей IT-отрасли Беларуси, формируя основу ее долгосрочной стабильности.</w:t>
      </w:r>
    </w:p>
    <w:p w14:paraId="000000A6" w14:textId="77777777" w:rsidR="001366A9" w:rsidRDefault="002B78D5">
      <w:pPr>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14:paraId="000000A7"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Республика Беларусь – экспортно-ориентированное государство с развитой про</w:t>
      </w:r>
      <w:r>
        <w:rPr>
          <w:rFonts w:ascii="Times New Roman" w:eastAsia="Times New Roman" w:hAnsi="Times New Roman" w:cs="Times New Roman"/>
          <w:sz w:val="30"/>
          <w:szCs w:val="30"/>
          <w:highlight w:val="white"/>
        </w:rPr>
        <w:t>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w:t>
      </w:r>
      <w:r>
        <w:rPr>
          <w:rFonts w:ascii="Times New Roman" w:eastAsia="Times New Roman" w:hAnsi="Times New Roman" w:cs="Times New Roman"/>
          <w:sz w:val="30"/>
          <w:szCs w:val="30"/>
          <w:highlight w:val="white"/>
        </w:rPr>
        <w:t xml:space="preserve">т общей численности, занятых в экономике. </w:t>
      </w:r>
    </w:p>
    <w:p w14:paraId="000000A8"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14:paraId="000000A9"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xml:space="preserve">, с большим отрывом опережая страны СНГ, кроме Российской Федерации (отчет за 2018 г., сформированный на основании значений показателей за 2016 г.). </w:t>
      </w:r>
      <w:r>
        <w:rPr>
          <w:rFonts w:ascii="Times New Roman" w:eastAsia="Times New Roman" w:hAnsi="Times New Roman" w:cs="Times New Roman"/>
          <w:sz w:val="30"/>
          <w:szCs w:val="30"/>
          <w:highlight w:val="white"/>
        </w:rPr>
        <w:t>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w:t>
      </w:r>
      <w:r>
        <w:rPr>
          <w:rFonts w:ascii="Times New Roman" w:eastAsia="Times New Roman" w:hAnsi="Times New Roman" w:cs="Times New Roman"/>
          <w:sz w:val="30"/>
          <w:szCs w:val="30"/>
          <w:highlight w:val="white"/>
        </w:rPr>
        <w:t xml:space="preserve"> Эстонии. </w:t>
      </w:r>
    </w:p>
    <w:p w14:paraId="000000AA"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w:t>
      </w:r>
      <w:r>
        <w:rPr>
          <w:rFonts w:ascii="Times New Roman" w:eastAsia="Times New Roman" w:hAnsi="Times New Roman" w:cs="Times New Roman"/>
          <w:sz w:val="30"/>
          <w:szCs w:val="30"/>
          <w:highlight w:val="white"/>
        </w:rPr>
        <w:t xml:space="preserve">ь, производство нефтепродуктов, машиностроение, химическое производство. </w:t>
      </w:r>
    </w:p>
    <w:p w14:paraId="000000AB"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мирового производства.</w:t>
      </w:r>
    </w:p>
    <w:p w14:paraId="000000AC"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специализируется на производстве грузовых автомобилей, автобусов и специальных ма</w:t>
      </w:r>
      <w:r>
        <w:rPr>
          <w:rFonts w:ascii="Times New Roman" w:eastAsia="Times New Roman" w:hAnsi="Times New Roman" w:cs="Times New Roman"/>
          <w:sz w:val="30"/>
          <w:szCs w:val="30"/>
          <w:highlight w:val="white"/>
        </w:rPr>
        <w:t xml:space="preserve">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 производится порядка 80% от общего объема производства стран ЕАЭС. Также наша страна – крупный производите</w:t>
      </w:r>
      <w:r>
        <w:rPr>
          <w:rFonts w:ascii="Times New Roman" w:eastAsia="Times New Roman" w:hAnsi="Times New Roman" w:cs="Times New Roman"/>
          <w:sz w:val="30"/>
          <w:szCs w:val="30"/>
          <w:highlight w:val="white"/>
        </w:rPr>
        <w:t xml:space="preserve">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входит в группу ведущих мировых производителей карьерной техники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w:t>
      </w:r>
      <w:r>
        <w:rPr>
          <w:rFonts w:ascii="Times New Roman" w:eastAsia="Times New Roman" w:hAnsi="Times New Roman" w:cs="Times New Roman"/>
          <w:sz w:val="30"/>
          <w:szCs w:val="30"/>
          <w:highlight w:val="white"/>
        </w:rPr>
        <w:t>амосвалов.</w:t>
      </w:r>
    </w:p>
    <w:p w14:paraId="000000AD"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proofErr w:type="spellStart"/>
      <w:r>
        <w:rPr>
          <w:rFonts w:ascii="Times New Roman" w:eastAsia="Times New Roman" w:hAnsi="Times New Roman" w:cs="Times New Roman"/>
          <w:b/>
          <w:sz w:val="30"/>
          <w:szCs w:val="30"/>
          <w:highlight w:val="white"/>
        </w:rPr>
        <w:t>БелАЗ</w:t>
      </w:r>
      <w:proofErr w:type="spellEnd"/>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xml:space="preserve">. Его появление стало большим событием не только для предприятия и машиностроительной </w:t>
      </w:r>
      <w:r>
        <w:rPr>
          <w:rFonts w:ascii="Times New Roman" w:eastAsia="Times New Roman" w:hAnsi="Times New Roman" w:cs="Times New Roman"/>
          <w:sz w:val="30"/>
          <w:szCs w:val="30"/>
          <w:highlight w:val="white"/>
        </w:rPr>
        <w:lastRenderedPageBreak/>
        <w:t>отрасли в целом, но и для горнодобывающих компаний со всего</w:t>
      </w:r>
      <w:r>
        <w:rPr>
          <w:rFonts w:ascii="Times New Roman" w:eastAsia="Times New Roman" w:hAnsi="Times New Roman" w:cs="Times New Roman"/>
          <w:sz w:val="30"/>
          <w:szCs w:val="30"/>
          <w:highlight w:val="white"/>
        </w:rPr>
        <w:t xml:space="preserve">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w:t>
      </w:r>
      <w:r>
        <w:rPr>
          <w:rFonts w:ascii="Times New Roman" w:eastAsia="Times New Roman" w:hAnsi="Times New Roman" w:cs="Times New Roman"/>
          <w:sz w:val="30"/>
          <w:szCs w:val="30"/>
          <w:highlight w:val="white"/>
        </w:rPr>
        <w:t xml:space="preserve">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14:paraId="000000AE"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proofErr w:type="spellStart"/>
      <w:r>
        <w:rPr>
          <w:rFonts w:ascii="Times New Roman" w:eastAsia="Times New Roman" w:hAnsi="Times New Roman" w:cs="Times New Roman"/>
          <w:sz w:val="30"/>
          <w:szCs w:val="30"/>
          <w:highlight w:val="white"/>
        </w:rPr>
        <w:t>БелАЗ</w:t>
      </w:r>
      <w:proofErr w:type="spellEnd"/>
      <w:r>
        <w:rPr>
          <w:rFonts w:ascii="Times New Roman" w:eastAsia="Times New Roman" w:hAnsi="Times New Roman" w:cs="Times New Roman"/>
          <w:sz w:val="30"/>
          <w:szCs w:val="30"/>
          <w:highlight w:val="white"/>
        </w:rPr>
        <w:t xml:space="preserve"> был первым в машиностроительной отрасли республики</w:t>
      </w:r>
      <w:r>
        <w:rPr>
          <w:rFonts w:ascii="Times New Roman" w:eastAsia="Times New Roman" w:hAnsi="Times New Roman" w:cs="Times New Roman"/>
          <w:sz w:val="30"/>
          <w:szCs w:val="30"/>
          <w:highlight w:val="white"/>
        </w:rPr>
        <w:t xml:space="preserve">, кто открыл двери туристам. С каждым годом количество желающих попасть в мир огромных машин и увидеть процесс сборки возрастает. </w:t>
      </w:r>
    </w:p>
    <w:p w14:paraId="000000AF"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Китайско-Белорусский индустриальный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w:t>
      </w:r>
      <w:r>
        <w:rPr>
          <w:rFonts w:ascii="Times New Roman" w:eastAsia="Times New Roman" w:hAnsi="Times New Roman" w:cs="Times New Roman"/>
          <w:sz w:val="30"/>
          <w:szCs w:val="30"/>
          <w:highlight w:val="white"/>
        </w:rPr>
        <w:t xml:space="preserve">орма, а содержание. Это инновационный локомотив и новые технологии, которые в современном мире приобретают все большее значение.  </w:t>
      </w:r>
    </w:p>
    <w:p w14:paraId="000000B0"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признан самой быстроразвивающейся особой экономической зоной в мире Всемирной федерацией свободных и специал</w:t>
      </w:r>
      <w:r>
        <w:rPr>
          <w:rFonts w:ascii="Times New Roman" w:eastAsia="Times New Roman" w:hAnsi="Times New Roman" w:cs="Times New Roman"/>
          <w:sz w:val="30"/>
          <w:szCs w:val="30"/>
          <w:highlight w:val="white"/>
        </w:rPr>
        <w:t xml:space="preserve">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Pr>
          <w:rFonts w:ascii="Times New Roman" w:eastAsia="Times New Roman" w:hAnsi="Times New Roman" w:cs="Times New Roman"/>
          <w:sz w:val="30"/>
          <w:szCs w:val="30"/>
          <w:highlight w:val="white"/>
        </w:rPr>
        <w:t>Asiamoney</w:t>
      </w:r>
      <w:proofErr w:type="spellEnd"/>
      <w:r>
        <w:rPr>
          <w:rFonts w:ascii="Times New Roman" w:eastAsia="Times New Roman" w:hAnsi="Times New Roman" w:cs="Times New Roman"/>
          <w:sz w:val="30"/>
          <w:szCs w:val="30"/>
          <w:highlight w:val="white"/>
        </w:rPr>
        <w:t xml:space="preserve">, «Проектом года в Восточной Европе» информационно-аналитическим агентством </w:t>
      </w:r>
      <w:proofErr w:type="spellStart"/>
      <w:r>
        <w:rPr>
          <w:rFonts w:ascii="Times New Roman" w:eastAsia="Times New Roman" w:hAnsi="Times New Roman" w:cs="Times New Roman"/>
          <w:sz w:val="30"/>
          <w:szCs w:val="30"/>
          <w:highlight w:val="white"/>
        </w:rPr>
        <w:t>EuropaProperty</w:t>
      </w:r>
      <w:proofErr w:type="spellEnd"/>
      <w:r>
        <w:rPr>
          <w:rFonts w:ascii="Times New Roman" w:eastAsia="Times New Roman" w:hAnsi="Times New Roman" w:cs="Times New Roman"/>
          <w:sz w:val="30"/>
          <w:szCs w:val="30"/>
          <w:highlight w:val="white"/>
        </w:rPr>
        <w:t xml:space="preserve">, а также </w:t>
      </w:r>
      <w:r>
        <w:rPr>
          <w:rFonts w:ascii="Times New Roman" w:eastAsia="Times New Roman" w:hAnsi="Times New Roman" w:cs="Times New Roman"/>
          <w:sz w:val="30"/>
          <w:szCs w:val="30"/>
          <w:highlight w:val="white"/>
        </w:rPr>
        <w:t xml:space="preserve">отмечен в двух номинациях рейтинга </w:t>
      </w:r>
      <w:proofErr w:type="spellStart"/>
      <w:r>
        <w:rPr>
          <w:rFonts w:ascii="Times New Roman" w:eastAsia="Times New Roman" w:hAnsi="Times New Roman" w:cs="Times New Roman"/>
          <w:sz w:val="30"/>
          <w:szCs w:val="30"/>
          <w:highlight w:val="white"/>
        </w:rPr>
        <w:t>СЭЗов</w:t>
      </w:r>
      <w:proofErr w:type="spellEnd"/>
      <w:r>
        <w:rPr>
          <w:rFonts w:ascii="Times New Roman" w:eastAsia="Times New Roman" w:hAnsi="Times New Roman" w:cs="Times New Roman"/>
          <w:sz w:val="30"/>
          <w:szCs w:val="30"/>
          <w:highlight w:val="white"/>
        </w:rPr>
        <w:t xml:space="preserve"> издания </w:t>
      </w:r>
      <w:proofErr w:type="spellStart"/>
      <w:r>
        <w:rPr>
          <w:rFonts w:ascii="Times New Roman" w:eastAsia="Times New Roman" w:hAnsi="Times New Roman" w:cs="Times New Roman"/>
          <w:sz w:val="30"/>
          <w:szCs w:val="30"/>
          <w:highlight w:val="white"/>
        </w:rPr>
        <w:t>Financial</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Times</w:t>
      </w:r>
      <w:proofErr w:type="spellEnd"/>
      <w:r>
        <w:rPr>
          <w:rFonts w:ascii="Times New Roman" w:eastAsia="Times New Roman" w:hAnsi="Times New Roman" w:cs="Times New Roman"/>
          <w:sz w:val="30"/>
          <w:szCs w:val="30"/>
          <w:highlight w:val="white"/>
        </w:rPr>
        <w:t>.</w:t>
      </w:r>
    </w:p>
    <w:p w14:paraId="000000B1"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w:t>
      </w:r>
      <w:r>
        <w:rPr>
          <w:rFonts w:ascii="Times New Roman" w:eastAsia="Times New Roman" w:hAnsi="Times New Roman" w:cs="Times New Roman"/>
          <w:sz w:val="30"/>
          <w:szCs w:val="30"/>
          <w:highlight w:val="white"/>
        </w:rPr>
        <w:t xml:space="preserve">рии, Израиля, ОАЭ и других стран. По состоянию на 1 мая 2020 года их общее число достигло 60. </w:t>
      </w:r>
    </w:p>
    <w:p w14:paraId="000000B2"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отнести к технологиям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w:t>
      </w:r>
      <w:r>
        <w:rPr>
          <w:rFonts w:ascii="Times New Roman" w:eastAsia="Times New Roman" w:hAnsi="Times New Roman" w:cs="Times New Roman"/>
          <w:b/>
          <w:i/>
          <w:sz w:val="30"/>
          <w:szCs w:val="30"/>
          <w:highlight w:val="white"/>
        </w:rPr>
        <w:t>огичных превышает 60%</w:t>
      </w:r>
      <w:r>
        <w:rPr>
          <w:rFonts w:ascii="Times New Roman" w:eastAsia="Times New Roman" w:hAnsi="Times New Roman" w:cs="Times New Roman"/>
          <w:sz w:val="30"/>
          <w:szCs w:val="30"/>
          <w:highlight w:val="white"/>
        </w:rPr>
        <w:t xml:space="preserve">. </w:t>
      </w:r>
    </w:p>
    <w:p w14:paraId="000000B3"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 xml:space="preserve">Президент Беларуси </w:t>
      </w:r>
      <w:proofErr w:type="spellStart"/>
      <w:r>
        <w:rPr>
          <w:rFonts w:ascii="Times New Roman" w:eastAsia="Times New Roman" w:hAnsi="Times New Roman" w:cs="Times New Roman"/>
          <w:b/>
          <w:sz w:val="30"/>
          <w:szCs w:val="30"/>
          <w:highlight w:val="white"/>
        </w:rPr>
        <w:t>А.Г.Лукашенко</w:t>
      </w:r>
      <w:proofErr w:type="spellEnd"/>
      <w:r>
        <w:rPr>
          <w:rFonts w:ascii="Times New Roman" w:eastAsia="Times New Roman" w:hAnsi="Times New Roman" w:cs="Times New Roman"/>
          <w:b/>
          <w:sz w:val="30"/>
          <w:szCs w:val="30"/>
          <w:highlight w:val="white"/>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w:t>
      </w:r>
      <w:r>
        <w:rPr>
          <w:rFonts w:ascii="Times New Roman" w:eastAsia="Times New Roman" w:hAnsi="Times New Roman" w:cs="Times New Roman"/>
          <w:b/>
          <w:sz w:val="30"/>
          <w:szCs w:val="30"/>
          <w:highlight w:val="white"/>
        </w:rPr>
        <w:t>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14:paraId="000000B4"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Развитие парка вносит пол</w:t>
      </w:r>
      <w:r>
        <w:rPr>
          <w:rFonts w:ascii="Times New Roman" w:eastAsia="Times New Roman" w:hAnsi="Times New Roman" w:cs="Times New Roman"/>
          <w:sz w:val="30"/>
          <w:szCs w:val="30"/>
          <w:highlight w:val="white"/>
        </w:rPr>
        <w:t xml:space="preserve">ожительный вклад в экономику </w:t>
      </w:r>
      <w:proofErr w:type="spellStart"/>
      <w:r>
        <w:rPr>
          <w:rFonts w:ascii="Times New Roman" w:eastAsia="Times New Roman" w:hAnsi="Times New Roman" w:cs="Times New Roman"/>
          <w:sz w:val="30"/>
          <w:szCs w:val="30"/>
          <w:highlight w:val="white"/>
        </w:rPr>
        <w:t>Смолевичского</w:t>
      </w:r>
      <w:proofErr w:type="spellEnd"/>
      <w:r>
        <w:rPr>
          <w:rFonts w:ascii="Times New Roman" w:eastAsia="Times New Roman" w:hAnsi="Times New Roman" w:cs="Times New Roman"/>
          <w:sz w:val="30"/>
          <w:szCs w:val="30"/>
          <w:highlight w:val="white"/>
        </w:rPr>
        <w:t xml:space="preserve">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 xml:space="preserve">93% всех прямых иностранных </w:t>
      </w:r>
      <w:r>
        <w:rPr>
          <w:rFonts w:ascii="Times New Roman" w:eastAsia="Times New Roman" w:hAnsi="Times New Roman" w:cs="Times New Roman"/>
          <w:b/>
          <w:i/>
          <w:sz w:val="30"/>
          <w:szCs w:val="30"/>
          <w:highlight w:val="white"/>
        </w:rPr>
        <w:lastRenderedPageBreak/>
        <w:t>инвестиций,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w:t>
      </w:r>
      <w:r>
        <w:rPr>
          <w:rFonts w:ascii="Times New Roman" w:eastAsia="Times New Roman" w:hAnsi="Times New Roman" w:cs="Times New Roman"/>
          <w:sz w:val="30"/>
          <w:szCs w:val="30"/>
          <w:highlight w:val="white"/>
        </w:rPr>
        <w:t>тельно введенное в районе.</w:t>
      </w:r>
    </w:p>
    <w:p w14:paraId="000000B5" w14:textId="77777777" w:rsidR="001366A9" w:rsidRDefault="002B78D5">
      <w:pPr>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14:paraId="000000B6" w14:textId="77777777" w:rsidR="001366A9" w:rsidRDefault="002B78D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14:paraId="000000B7" w14:textId="77777777" w:rsidR="001366A9" w:rsidRDefault="002B78D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xml:space="preserve">, способствовавшие </w:t>
      </w:r>
      <w:proofErr w:type="spellStart"/>
      <w:r>
        <w:rPr>
          <w:rFonts w:ascii="Times New Roman" w:eastAsia="Times New Roman" w:hAnsi="Times New Roman" w:cs="Times New Roman"/>
          <w:color w:val="000000"/>
          <w:sz w:val="30"/>
          <w:szCs w:val="30"/>
        </w:rPr>
        <w:t>деэскалации</w:t>
      </w:r>
      <w:proofErr w:type="spellEnd"/>
      <w:r>
        <w:rPr>
          <w:rFonts w:ascii="Times New Roman" w:eastAsia="Times New Roman" w:hAnsi="Times New Roman" w:cs="Times New Roman"/>
          <w:color w:val="000000"/>
          <w:sz w:val="30"/>
          <w:szCs w:val="30"/>
        </w:rPr>
        <w:t xml:space="preserve">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w:t>
      </w:r>
      <w:r>
        <w:rPr>
          <w:rFonts w:ascii="Times New Roman" w:eastAsia="Times New Roman" w:hAnsi="Times New Roman" w:cs="Times New Roman"/>
          <w:color w:val="000000"/>
          <w:sz w:val="30"/>
          <w:szCs w:val="30"/>
        </w:rPr>
        <w:t>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w:t>
      </w:r>
      <w:r>
        <w:rPr>
          <w:rFonts w:ascii="Times New Roman" w:eastAsia="Times New Roman" w:hAnsi="Times New Roman" w:cs="Times New Roman"/>
          <w:color w:val="000000"/>
          <w:sz w:val="30"/>
          <w:szCs w:val="30"/>
        </w:rPr>
        <w:t xml:space="preserve">еформы, предполагающей децентрализацию страны. </w:t>
      </w:r>
    </w:p>
    <w:p w14:paraId="000000B8" w14:textId="77777777" w:rsidR="001366A9" w:rsidRDefault="002B78D5">
      <w:pPr>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w:t>
      </w:r>
      <w:proofErr w:type="spellStart"/>
      <w:r>
        <w:rPr>
          <w:rFonts w:ascii="Times New Roman" w:eastAsia="Times New Roman" w:hAnsi="Times New Roman" w:cs="Times New Roman"/>
          <w:b/>
          <w:color w:val="000000"/>
          <w:sz w:val="30"/>
          <w:szCs w:val="30"/>
        </w:rPr>
        <w:t>А.Г.Лукашенко</w:t>
      </w:r>
      <w:proofErr w:type="spellEnd"/>
      <w:r>
        <w:rPr>
          <w:rFonts w:ascii="Times New Roman" w:eastAsia="Times New Roman" w:hAnsi="Times New Roman" w:cs="Times New Roman"/>
          <w:b/>
          <w:color w:val="000000"/>
          <w:sz w:val="30"/>
          <w:szCs w:val="30"/>
        </w:rPr>
        <w:t xml:space="preserve"> отметил: «Решение украинского конфликта – ключевой вопрос безопасности в </w:t>
      </w:r>
      <w:r>
        <w:rPr>
          <w:rFonts w:ascii="Times New Roman" w:eastAsia="Times New Roman" w:hAnsi="Times New Roman" w:cs="Times New Roman"/>
          <w:b/>
          <w:color w:val="000000"/>
          <w:sz w:val="30"/>
          <w:szCs w:val="30"/>
        </w:rPr>
        <w:t>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w:t>
      </w:r>
      <w:r>
        <w:rPr>
          <w:rFonts w:ascii="Times New Roman" w:eastAsia="Times New Roman" w:hAnsi="Times New Roman" w:cs="Times New Roman"/>
          <w:b/>
          <w:color w:val="000000"/>
          <w:sz w:val="30"/>
          <w:szCs w:val="30"/>
        </w:rPr>
        <w:t>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14:paraId="000000B9" w14:textId="77777777" w:rsidR="001366A9" w:rsidRDefault="002B78D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переселенцев из Украины, обеспечив их всем необходимым, оказав помощь в</w:t>
      </w:r>
      <w:r>
        <w:rPr>
          <w:rFonts w:ascii="Times New Roman" w:eastAsia="Times New Roman" w:hAnsi="Times New Roman" w:cs="Times New Roman"/>
          <w:color w:val="000000"/>
          <w:sz w:val="30"/>
          <w:szCs w:val="30"/>
        </w:rPr>
        <w:t xml:space="preserve"> трудоустройстве, медобслуживании, социальной и психологической адаптации. </w:t>
      </w:r>
    </w:p>
    <w:p w14:paraId="000000BA" w14:textId="77777777" w:rsidR="001366A9" w:rsidRDefault="002B78D5">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Pr>
          <w:rFonts w:ascii="Times New Roman" w:eastAsia="Times New Roman" w:hAnsi="Times New Roman" w:cs="Times New Roman"/>
          <w:sz w:val="30"/>
          <w:szCs w:val="30"/>
        </w:rPr>
        <w:t>неразмещении</w:t>
      </w:r>
      <w:proofErr w:type="spellEnd"/>
      <w:r>
        <w:rPr>
          <w:rFonts w:ascii="Times New Roman" w:eastAsia="Times New Roman" w:hAnsi="Times New Roman" w:cs="Times New Roman"/>
          <w:sz w:val="30"/>
          <w:szCs w:val="30"/>
        </w:rPr>
        <w:t xml:space="preserve"> ракет средней и меньшей дальности в Европе, о создан</w:t>
      </w:r>
      <w:r>
        <w:rPr>
          <w:rFonts w:ascii="Times New Roman" w:eastAsia="Times New Roman" w:hAnsi="Times New Roman" w:cs="Times New Roman"/>
          <w:sz w:val="30"/>
          <w:szCs w:val="30"/>
        </w:rPr>
        <w:t xml:space="preserve">ии пояса «цифрового добрососедства», содействие развитию интеграционных процессов на евразийском </w:t>
      </w:r>
      <w:r>
        <w:rPr>
          <w:rFonts w:ascii="Times New Roman" w:eastAsia="Times New Roman" w:hAnsi="Times New Roman" w:cs="Times New Roman"/>
          <w:sz w:val="30"/>
          <w:szCs w:val="30"/>
        </w:rPr>
        <w:lastRenderedPageBreak/>
        <w:t xml:space="preserve">пространстве и их сопряжению с другими объединениями и проектами в рамках инициативы «интеграции интеграций».  </w:t>
      </w:r>
    </w:p>
    <w:p w14:paraId="000000BB" w14:textId="77777777" w:rsidR="001366A9" w:rsidRDefault="002B78D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активно задействует трибуны международ</w:t>
      </w:r>
      <w:r>
        <w:rPr>
          <w:rFonts w:ascii="Times New Roman" w:eastAsia="Times New Roman" w:hAnsi="Times New Roman" w:cs="Times New Roman"/>
          <w:color w:val="000000"/>
          <w:sz w:val="30"/>
          <w:szCs w:val="30"/>
        </w:rPr>
        <w:t>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w:t>
      </w:r>
      <w:r>
        <w:rPr>
          <w:rFonts w:ascii="Times New Roman" w:eastAsia="Times New Roman" w:hAnsi="Times New Roman" w:cs="Times New Roman"/>
          <w:color w:val="000000"/>
          <w:sz w:val="30"/>
          <w:szCs w:val="30"/>
        </w:rPr>
        <w:t xml:space="preserve">авных международных отношений. </w:t>
      </w:r>
    </w:p>
    <w:p w14:paraId="000000BC" w14:textId="77777777" w:rsidR="001366A9" w:rsidRDefault="002B78D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посвященные вопросам глобальной и регионал</w:t>
      </w:r>
      <w:r>
        <w:rPr>
          <w:rFonts w:ascii="Times New Roman" w:eastAsia="Times New Roman" w:hAnsi="Times New Roman" w:cs="Times New Roman"/>
          <w:color w:val="000000"/>
          <w:sz w:val="30"/>
          <w:szCs w:val="30"/>
        </w:rPr>
        <w:t xml:space="preserve">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14:paraId="000000BD" w14:textId="77777777" w:rsidR="001366A9" w:rsidRDefault="002B78D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w:t>
      </w:r>
      <w:proofErr w:type="spellStart"/>
      <w:r>
        <w:rPr>
          <w:rFonts w:ascii="Times New Roman" w:eastAsia="Times New Roman" w:hAnsi="Times New Roman" w:cs="Times New Roman"/>
          <w:color w:val="000000"/>
          <w:sz w:val="30"/>
          <w:szCs w:val="30"/>
        </w:rPr>
        <w:t>г.Минске</w:t>
      </w:r>
      <w:proofErr w:type="spellEnd"/>
      <w:r>
        <w:rPr>
          <w:rFonts w:ascii="Times New Roman" w:eastAsia="Times New Roman" w:hAnsi="Times New Roman" w:cs="Times New Roman"/>
          <w:color w:val="000000"/>
          <w:sz w:val="30"/>
          <w:szCs w:val="30"/>
        </w:rPr>
        <w:t xml:space="preserve"> состоялась </w:t>
      </w:r>
      <w:r>
        <w:rPr>
          <w:rFonts w:ascii="Times New Roman" w:eastAsia="Times New Roman" w:hAnsi="Times New Roman" w:cs="Times New Roman"/>
          <w:b/>
          <w:i/>
          <w:color w:val="000000"/>
          <w:sz w:val="30"/>
          <w:szCs w:val="30"/>
        </w:rPr>
        <w:t>Международная конференция высокого уровня «Предотвр</w:t>
      </w:r>
      <w:r>
        <w:rPr>
          <w:rFonts w:ascii="Times New Roman" w:eastAsia="Times New Roman" w:hAnsi="Times New Roman" w:cs="Times New Roman"/>
          <w:b/>
          <w:i/>
          <w:color w:val="000000"/>
          <w:sz w:val="30"/>
          <w:szCs w:val="30"/>
        </w:rPr>
        <w:t>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Pr>
          <w:rFonts w:ascii="Times New Roman" w:eastAsia="Times New Roman" w:hAnsi="Times New Roman" w:cs="Times New Roman"/>
          <w:color w:val="000000"/>
          <w:sz w:val="30"/>
          <w:szCs w:val="30"/>
        </w:rPr>
        <w:t xml:space="preserve">. </w:t>
      </w:r>
    </w:p>
    <w:p w14:paraId="000000BE" w14:textId="77777777" w:rsidR="001366A9" w:rsidRDefault="002B78D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w:t>
      </w:r>
      <w:r>
        <w:rPr>
          <w:rFonts w:ascii="Times New Roman" w:eastAsia="Times New Roman" w:hAnsi="Times New Roman" w:cs="Times New Roman"/>
          <w:b/>
          <w:sz w:val="30"/>
          <w:szCs w:val="30"/>
        </w:rPr>
        <w:t>ат на орбите</w:t>
      </w:r>
    </w:p>
    <w:p w14:paraId="000000BF" w14:textId="77777777" w:rsidR="001366A9" w:rsidRDefault="002B78D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В июле 2012 года с космодрома Байконур был выведен на орбиту Белорусский космический аппарат (</w:t>
      </w:r>
      <w:proofErr w:type="spellStart"/>
      <w:r>
        <w:rPr>
          <w:rFonts w:ascii="Times New Roman" w:eastAsia="Times New Roman" w:hAnsi="Times New Roman" w:cs="Times New Roman"/>
          <w:sz w:val="30"/>
          <w:szCs w:val="30"/>
        </w:rPr>
        <w:t>БелКА</w:t>
      </w:r>
      <w:proofErr w:type="spellEnd"/>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 xml:space="preserve">Запуск белорусского спутника стал ярким </w:t>
      </w:r>
      <w:proofErr w:type="spellStart"/>
      <w:r>
        <w:rPr>
          <w:rFonts w:ascii="Times New Roman" w:eastAsia="Times New Roman" w:hAnsi="Times New Roman" w:cs="Times New Roman"/>
          <w:sz w:val="30"/>
          <w:szCs w:val="30"/>
          <w:highlight w:val="white"/>
        </w:rPr>
        <w:t>имиджевым</w:t>
      </w:r>
      <w:proofErr w:type="spellEnd"/>
      <w:r>
        <w:rPr>
          <w:rFonts w:ascii="Times New Roman" w:eastAsia="Times New Roman" w:hAnsi="Times New Roman" w:cs="Times New Roman"/>
          <w:sz w:val="30"/>
          <w:szCs w:val="30"/>
          <w:highlight w:val="white"/>
        </w:rPr>
        <w:t xml:space="preserve"> событием для страны, продемонстрировал наличие суперсовременных технологий, наукоемких прои</w:t>
      </w:r>
      <w:r>
        <w:rPr>
          <w:rFonts w:ascii="Times New Roman" w:eastAsia="Times New Roman" w:hAnsi="Times New Roman" w:cs="Times New Roman"/>
          <w:sz w:val="30"/>
          <w:szCs w:val="30"/>
          <w:highlight w:val="white"/>
        </w:rPr>
        <w:t>зводств и объективно внес Беларусь в престижный список космических держав.</w:t>
      </w:r>
    </w:p>
    <w:p w14:paraId="000000C0"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отметил, что от использования белорусского космического аппарата необходимо получить максимальную выгоду, реализовав его на рынке для тех, кто в нем заинтересован. </w:t>
      </w:r>
    </w:p>
    <w:p w14:paraId="000000C1"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Белорусский космический аппарат имеет высокие динамические характеристики. Это значит, ч</w:t>
      </w:r>
      <w:r>
        <w:rPr>
          <w:rFonts w:ascii="Times New Roman" w:eastAsia="Times New Roman" w:hAnsi="Times New Roman" w:cs="Times New Roman"/>
          <w:sz w:val="30"/>
          <w:szCs w:val="30"/>
          <w:highlight w:val="white"/>
        </w:rPr>
        <w:t xml:space="preserve">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w:t>
      </w:r>
      <w:r>
        <w:rPr>
          <w:rFonts w:ascii="Times New Roman" w:eastAsia="Times New Roman" w:hAnsi="Times New Roman" w:cs="Times New Roman"/>
          <w:sz w:val="30"/>
          <w:szCs w:val="30"/>
        </w:rPr>
        <w:t xml:space="preserve">ата: контроль возобновляемых и естественных природных ресурсов; контроль за землепользованием и </w:t>
      </w:r>
      <w:r>
        <w:rPr>
          <w:rFonts w:ascii="Times New Roman" w:eastAsia="Times New Roman" w:hAnsi="Times New Roman" w:cs="Times New Roman"/>
          <w:sz w:val="30"/>
          <w:szCs w:val="30"/>
        </w:rPr>
        <w:lastRenderedPageBreak/>
        <w:t>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w:t>
      </w:r>
      <w:r>
        <w:rPr>
          <w:rFonts w:ascii="Times New Roman" w:eastAsia="Times New Roman" w:hAnsi="Times New Roman" w:cs="Times New Roman"/>
          <w:sz w:val="30"/>
          <w:szCs w:val="30"/>
        </w:rPr>
        <w:t>зчиков); контроль чрезвычайных ситуаций; экологический контроль окружающей среды; обновление топографических карт.</w:t>
      </w:r>
    </w:p>
    <w:p w14:paraId="000000C2"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данный момент </w:t>
      </w:r>
      <w:proofErr w:type="spellStart"/>
      <w:r>
        <w:rPr>
          <w:rFonts w:ascii="Times New Roman" w:eastAsia="Times New Roman" w:hAnsi="Times New Roman" w:cs="Times New Roman"/>
          <w:sz w:val="30"/>
          <w:szCs w:val="30"/>
        </w:rPr>
        <w:t>БелКА</w:t>
      </w:r>
      <w:proofErr w:type="spellEnd"/>
      <w:r>
        <w:rPr>
          <w:rFonts w:ascii="Times New Roman" w:eastAsia="Times New Roman" w:hAnsi="Times New Roman" w:cs="Times New Roman"/>
          <w:sz w:val="30"/>
          <w:szCs w:val="30"/>
        </w:rPr>
        <w:t xml:space="preserve"> успешно продолжает работать на орбите, несмотря на закончившийся гарантийный срок (5 лет активного существования).</w:t>
      </w:r>
    </w:p>
    <w:p w14:paraId="000000C3"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w:t>
      </w:r>
      <w:r>
        <w:rPr>
          <w:rFonts w:ascii="Times New Roman" w:eastAsia="Times New Roman" w:hAnsi="Times New Roman" w:cs="Times New Roman"/>
          <w:b/>
          <w:i/>
          <w:sz w:val="30"/>
          <w:szCs w:val="30"/>
        </w:rPr>
        <w:t>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 событие для нашей истории.</w:t>
      </w:r>
    </w:p>
    <w:p w14:paraId="000000C4" w14:textId="77777777" w:rsidR="001366A9" w:rsidRDefault="002B78D5">
      <w:pPr>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В 2018 году Беларусь принимала XXXI Международный конгресс Ассоциации участников космически</w:t>
      </w:r>
      <w:r>
        <w:rPr>
          <w:rFonts w:ascii="Times New Roman" w:eastAsia="Times New Roman" w:hAnsi="Times New Roman" w:cs="Times New Roman"/>
          <w:sz w:val="30"/>
          <w:szCs w:val="30"/>
        </w:rPr>
        <w:t xml:space="preserve">х полетов. В церемонии открытия лично участвовал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 xml:space="preserve">.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w:t>
      </w:r>
      <w:r>
        <w:rPr>
          <w:rFonts w:ascii="Times New Roman" w:eastAsia="Times New Roman" w:hAnsi="Times New Roman" w:cs="Times New Roman"/>
          <w:b/>
          <w:sz w:val="30"/>
          <w:szCs w:val="30"/>
          <w:highlight w:val="white"/>
        </w:rPr>
        <w:t>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w:t>
      </w:r>
      <w:r>
        <w:rPr>
          <w:rFonts w:ascii="Times New Roman" w:eastAsia="Times New Roman" w:hAnsi="Times New Roman" w:cs="Times New Roman"/>
          <w:b/>
          <w:sz w:val="30"/>
          <w:szCs w:val="30"/>
          <w:highlight w:val="white"/>
        </w:rPr>
        <w:t>ириус». Беларусь является полноправным и активным участником Комитета ООН по использованию внеземного пространства в мирных целях».</w:t>
      </w:r>
    </w:p>
    <w:p w14:paraId="000000C5" w14:textId="77777777" w:rsidR="001366A9" w:rsidRDefault="002B78D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xml:space="preserve">, в дополнение к </w:t>
      </w:r>
      <w:proofErr w:type="spellStart"/>
      <w:r>
        <w:rPr>
          <w:rFonts w:ascii="Times New Roman" w:eastAsia="Times New Roman" w:hAnsi="Times New Roman" w:cs="Times New Roman"/>
          <w:color w:val="000000"/>
          <w:sz w:val="30"/>
          <w:szCs w:val="30"/>
          <w:highlight w:val="white"/>
        </w:rPr>
        <w:t>БелКА</w:t>
      </w:r>
      <w:proofErr w:type="spellEnd"/>
      <w:r>
        <w:rPr>
          <w:rFonts w:ascii="Times New Roman" w:eastAsia="Times New Roman" w:hAnsi="Times New Roman" w:cs="Times New Roman"/>
          <w:color w:val="000000"/>
          <w:sz w:val="30"/>
          <w:szCs w:val="30"/>
          <w:highlight w:val="white"/>
        </w:rPr>
        <w:t>.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14:paraId="000000C6" w14:textId="77777777" w:rsidR="001366A9" w:rsidRDefault="002B78D5">
      <w:pPr>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14:paraId="000000C7" w14:textId="77777777" w:rsidR="001366A9" w:rsidRDefault="002B78D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14:paraId="000000C8"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Благо людей – приоритет белорусского государства. Как было отмечено Президентом Республики Беларусь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 xml:space="preserve">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14:paraId="000000C9" w14:textId="77777777" w:rsidR="001366A9" w:rsidRDefault="002B78D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14:paraId="000000CA" w14:textId="77777777" w:rsidR="001366A9" w:rsidRDefault="002B78D5">
      <w:pPr>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1366A9">
      <w:headerReference w:type="default" r:id="rId6"/>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2671" w14:textId="77777777" w:rsidR="002B78D5" w:rsidRDefault="002B78D5">
      <w:pPr>
        <w:spacing w:after="0" w:line="240" w:lineRule="auto"/>
      </w:pPr>
      <w:r>
        <w:separator/>
      </w:r>
    </w:p>
  </w:endnote>
  <w:endnote w:type="continuationSeparator" w:id="0">
    <w:p w14:paraId="488A42A2" w14:textId="77777777" w:rsidR="002B78D5" w:rsidRDefault="002B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E8B5" w14:textId="77777777" w:rsidR="002B78D5" w:rsidRDefault="002B78D5">
      <w:pPr>
        <w:spacing w:after="0" w:line="240" w:lineRule="auto"/>
      </w:pPr>
      <w:r>
        <w:separator/>
      </w:r>
    </w:p>
  </w:footnote>
  <w:footnote w:type="continuationSeparator" w:id="0">
    <w:p w14:paraId="44C09FA6" w14:textId="77777777" w:rsidR="002B78D5" w:rsidRDefault="002B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0CBB2C16" w:rsidR="001366A9" w:rsidRDefault="002B78D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315AF">
      <w:rPr>
        <w:rFonts w:ascii="Times New Roman" w:eastAsia="Times New Roman" w:hAnsi="Times New Roman" w:cs="Times New Roman"/>
        <w:color w:val="000000"/>
        <w:sz w:val="24"/>
        <w:szCs w:val="24"/>
      </w:rPr>
      <w:fldChar w:fldCharType="separate"/>
    </w:r>
    <w:r w:rsidR="00DA7D1E">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14:paraId="000000CC" w14:textId="77777777" w:rsidR="001366A9" w:rsidRDefault="001366A9">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A9"/>
    <w:rsid w:val="001366A9"/>
    <w:rsid w:val="002315AF"/>
    <w:rsid w:val="002B78D5"/>
    <w:rsid w:val="00DA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DF37-B638-4E35-A4DF-8B976B1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6876</Words>
  <Characters>46351</Characters>
  <Application>Microsoft Office Word</Application>
  <DocSecurity>0</DocSecurity>
  <Lines>945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2020-06-15T07:07:00Z</dcterms:created>
  <dcterms:modified xsi:type="dcterms:W3CDTF">2020-06-15T07:07:00Z</dcterms:modified>
</cp:coreProperties>
</file>