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342F8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октябрь</w:t>
      </w:r>
      <w:r w:rsidRPr="00342F89">
        <w:rPr>
          <w:rFonts w:ascii="Times New Roman" w:hAnsi="Times New Roman"/>
          <w:sz w:val="30"/>
          <w:szCs w:val="30"/>
          <w:lang w:eastAsia="ru-RU"/>
        </w:rPr>
        <w:t xml:space="preserve"> 2019 г.)</w:t>
      </w: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</w:p>
    <w:p w:rsidR="00B15149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5149" w:rsidRPr="00D0241E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D0241E">
        <w:rPr>
          <w:rFonts w:ascii="Times New Roman" w:hAnsi="Times New Roman"/>
          <w:b/>
          <w:sz w:val="30"/>
          <w:szCs w:val="30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bookmarkEnd w:id="0"/>
    <w:p w:rsidR="00B15149" w:rsidRPr="00342F89" w:rsidRDefault="00B15149" w:rsidP="00B15149">
      <w:pPr>
        <w:widowControl w:val="0"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Палаты представителей и Совета Республики Национального собрания Республики Беларусь, Национального центра законодательства и правовых исследований Республики Беларусь, Белорусского института стратегических исследований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0F0C81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0CD4">
        <w:rPr>
          <w:rFonts w:ascii="Times New Roman" w:hAnsi="Times New Roman"/>
          <w:sz w:val="30"/>
          <w:szCs w:val="30"/>
        </w:rPr>
        <w:t>В соответствии с Указ</w:t>
      </w:r>
      <w:r>
        <w:rPr>
          <w:rFonts w:ascii="Times New Roman" w:hAnsi="Times New Roman"/>
          <w:sz w:val="30"/>
          <w:szCs w:val="30"/>
        </w:rPr>
        <w:t>ами</w:t>
      </w:r>
      <w:r w:rsidRPr="00FA0CD4">
        <w:rPr>
          <w:rFonts w:ascii="Times New Roman" w:hAnsi="Times New Roman"/>
          <w:sz w:val="30"/>
          <w:szCs w:val="30"/>
        </w:rPr>
        <w:t xml:space="preserve"> Президента Республики Беларусь от </w:t>
      </w:r>
      <w:r w:rsidRPr="00FA0CD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5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августа</w:t>
      </w:r>
      <w:r w:rsidRPr="00FA0CD4">
        <w:rPr>
          <w:rFonts w:ascii="Times New Roman" w:hAnsi="Times New Roman"/>
          <w:sz w:val="30"/>
          <w:szCs w:val="30"/>
        </w:rPr>
        <w:t xml:space="preserve"> 201</w:t>
      </w:r>
      <w:r>
        <w:rPr>
          <w:rFonts w:ascii="Times New Roman" w:hAnsi="Times New Roman"/>
          <w:sz w:val="30"/>
          <w:szCs w:val="30"/>
        </w:rPr>
        <w:t>9</w:t>
      </w:r>
      <w:r w:rsidRPr="00FA0CD4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293 и № 294 назначены выборы в Национальное собрание Республики Беларусь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 w:rsidRPr="000F0C81">
        <w:rPr>
          <w:rFonts w:ascii="Times New Roman" w:hAnsi="Times New Roman"/>
          <w:b/>
          <w:sz w:val="30"/>
          <w:szCs w:val="30"/>
        </w:rPr>
        <w:t>(</w:t>
      </w:r>
      <w:r w:rsidRPr="00FA0CD4">
        <w:rPr>
          <w:rFonts w:ascii="Times New Roman" w:hAnsi="Times New Roman"/>
          <w:b/>
          <w:sz w:val="30"/>
          <w:szCs w:val="30"/>
        </w:rPr>
        <w:t xml:space="preserve">на </w:t>
      </w:r>
      <w:r>
        <w:rPr>
          <w:rFonts w:ascii="Times New Roman" w:hAnsi="Times New Roman"/>
          <w:b/>
          <w:sz w:val="30"/>
          <w:szCs w:val="30"/>
        </w:rPr>
        <w:t>7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ноября</w:t>
      </w:r>
      <w:r w:rsidRPr="00FA0CD4">
        <w:rPr>
          <w:rFonts w:ascii="Times New Roman" w:hAnsi="Times New Roman"/>
          <w:b/>
          <w:sz w:val="30"/>
          <w:szCs w:val="30"/>
        </w:rPr>
        <w:t xml:space="preserve"> 201</w:t>
      </w:r>
      <w:r>
        <w:rPr>
          <w:rFonts w:ascii="Times New Roman" w:hAnsi="Times New Roman"/>
          <w:b/>
          <w:sz w:val="30"/>
          <w:szCs w:val="30"/>
        </w:rPr>
        <w:t>9</w:t>
      </w:r>
      <w:r w:rsidRPr="00FA0CD4">
        <w:rPr>
          <w:rFonts w:ascii="Times New Roman" w:hAnsi="Times New Roman"/>
          <w:b/>
          <w:sz w:val="30"/>
          <w:szCs w:val="30"/>
        </w:rPr>
        <w:t xml:space="preserve"> г</w:t>
      </w:r>
      <w:r>
        <w:rPr>
          <w:rFonts w:ascii="Times New Roman" w:hAnsi="Times New Roman"/>
          <w:b/>
          <w:sz w:val="30"/>
          <w:szCs w:val="30"/>
        </w:rPr>
        <w:t>.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 w:rsidRPr="00FA0CD4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pacing w:val="-8"/>
          <w:sz w:val="30"/>
          <w:szCs w:val="30"/>
        </w:rPr>
        <w:t>Совет Республики, 17 ноября 2019 г. – в Палату представителей)</w:t>
      </w:r>
      <w:r>
        <w:rPr>
          <w:rFonts w:ascii="Times New Roman" w:hAnsi="Times New Roman"/>
          <w:spacing w:val="-8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неоднократно </w:t>
      </w:r>
      <w:r w:rsidRPr="00A63546">
        <w:rPr>
          <w:rFonts w:ascii="Times New Roman" w:eastAsia="Times New Roman" w:hAnsi="Times New Roman"/>
          <w:sz w:val="30"/>
          <w:szCs w:val="30"/>
          <w:lang w:eastAsia="ru-RU"/>
        </w:rPr>
        <w:t>подчеркивал, что «</w:t>
      </w:r>
      <w:r w:rsidRPr="00A63546">
        <w:rPr>
          <w:rFonts w:ascii="Times New Roman" w:hAnsi="Times New Roman"/>
          <w:b/>
          <w:sz w:val="30"/>
          <w:szCs w:val="30"/>
        </w:rPr>
        <w:t>парламент – это основа будущего</w:t>
      </w:r>
      <w:r w:rsidRPr="00A63546">
        <w:rPr>
          <w:rFonts w:ascii="Times New Roman" w:hAnsi="Times New Roman"/>
          <w:sz w:val="30"/>
          <w:szCs w:val="30"/>
        </w:rPr>
        <w:t xml:space="preserve">». Именно поэтому </w:t>
      </w:r>
      <w:r>
        <w:rPr>
          <w:rFonts w:ascii="Times New Roman" w:hAnsi="Times New Roman"/>
          <w:sz w:val="30"/>
          <w:szCs w:val="30"/>
        </w:rPr>
        <w:t>в ежегодном Послании к белорусскому народу и Национальному собранию Республики Беларусь Глава государства заявил, что «</w:t>
      </w: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273C7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построение государства для народа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B15149" w:rsidRDefault="00B15149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16 сентября 2019 г. на встрече </w:t>
      </w:r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 xml:space="preserve">с председателем Палаты представителей Национального собрания </w:t>
      </w:r>
      <w:proofErr w:type="spellStart"/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>В.П.Андрейченко</w:t>
      </w:r>
      <w:proofErr w:type="spellEnd"/>
      <w:r w:rsidRPr="003720C6">
        <w:rPr>
          <w:rFonts w:ascii="Times New Roman" w:hAnsi="Times New Roman"/>
          <w:spacing w:val="-6"/>
          <w:sz w:val="30"/>
          <w:szCs w:val="30"/>
        </w:rPr>
        <w:t xml:space="preserve"> Президент Республики Беларусь </w:t>
      </w:r>
      <w:proofErr w:type="spellStart"/>
      <w:r w:rsidRPr="003720C6">
        <w:rPr>
          <w:rFonts w:ascii="Times New Roman" w:hAnsi="Times New Roman"/>
          <w:spacing w:val="-6"/>
          <w:sz w:val="30"/>
          <w:szCs w:val="30"/>
        </w:rPr>
        <w:t>А.Г.</w:t>
      </w:r>
      <w:r w:rsidRPr="00A63546">
        <w:rPr>
          <w:rFonts w:ascii="Times New Roman" w:hAnsi="Times New Roman"/>
          <w:spacing w:val="-6"/>
          <w:sz w:val="30"/>
          <w:szCs w:val="30"/>
        </w:rPr>
        <w:t>Лукашенко</w:t>
      </w:r>
      <w:proofErr w:type="spellEnd"/>
      <w:r w:rsidRPr="00A6354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63546" w:rsidRPr="00A63546">
        <w:rPr>
          <w:rFonts w:ascii="Times New Roman" w:hAnsi="Times New Roman"/>
          <w:spacing w:val="-6"/>
          <w:sz w:val="30"/>
          <w:szCs w:val="30"/>
        </w:rPr>
        <w:t>сказал</w:t>
      </w:r>
      <w:r w:rsidRPr="00A63546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A63546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A6354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главное</w:t>
      </w:r>
      <w:r w:rsidRPr="003720C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3720C6">
        <w:rPr>
          <w:rFonts w:ascii="Times New Roman" w:hAnsi="Times New Roman"/>
          <w:b/>
          <w:spacing w:val="-6"/>
          <w:sz w:val="30"/>
          <w:szCs w:val="30"/>
        </w:rPr>
        <w:t>»</w:t>
      </w:r>
      <w:r w:rsidRPr="003720C6">
        <w:rPr>
          <w:rFonts w:ascii="Times New Roman" w:hAnsi="Times New Roman"/>
          <w:spacing w:val="-6"/>
          <w:sz w:val="30"/>
          <w:szCs w:val="30"/>
        </w:rPr>
        <w:t>.</w:t>
      </w:r>
    </w:p>
    <w:p w:rsidR="002505B1" w:rsidRPr="003720C6" w:rsidRDefault="002505B1" w:rsidP="00B15149">
      <w:pPr>
        <w:widowControl w:val="0"/>
        <w:spacing w:after="0" w:line="235" w:lineRule="auto"/>
        <w:ind w:firstLine="709"/>
        <w:jc w:val="both"/>
      </w:pPr>
      <w:r w:rsidRPr="002505B1">
        <w:rPr>
          <w:rFonts w:ascii="Times New Roman" w:hAnsi="Times New Roman"/>
          <w:b/>
          <w:spacing w:val="-4"/>
          <w:sz w:val="30"/>
          <w:szCs w:val="30"/>
        </w:rPr>
        <w:t>Глава государства</w:t>
      </w:r>
      <w:r w:rsidRPr="002505B1">
        <w:rPr>
          <w:rFonts w:ascii="Times New Roman" w:hAnsi="Times New Roman"/>
          <w:spacing w:val="-4"/>
          <w:sz w:val="30"/>
          <w:szCs w:val="30"/>
        </w:rPr>
        <w:t xml:space="preserve"> отметил, что страна нуждается в </w:t>
      </w:r>
      <w:r w:rsidRPr="002505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, а </w:t>
      </w:r>
      <w:r>
        <w:rPr>
          <w:rFonts w:ascii="Times New Roman" w:hAnsi="Times New Roman"/>
          <w:spacing w:val="-6"/>
          <w:sz w:val="30"/>
          <w:szCs w:val="30"/>
        </w:rPr>
        <w:t>руководство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 принцип</w:t>
      </w:r>
      <w:r>
        <w:rPr>
          <w:rFonts w:ascii="Times New Roman" w:hAnsi="Times New Roman"/>
          <w:spacing w:val="-6"/>
          <w:sz w:val="30"/>
          <w:szCs w:val="30"/>
        </w:rPr>
        <w:t>ом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 преемственности позволит обеспечить более профессиональную и эффективную работу</w:t>
      </w:r>
      <w:r w:rsidRPr="002505B1">
        <w:rPr>
          <w:rFonts w:ascii="Times New Roman" w:hAnsi="Times New Roman"/>
          <w:color w:val="444444"/>
          <w:sz w:val="30"/>
          <w:szCs w:val="30"/>
          <w:shd w:val="clear" w:color="auto" w:fill="FFFFFF"/>
        </w:rPr>
        <w:t xml:space="preserve"> </w:t>
      </w:r>
      <w:r w:rsidRPr="002505B1">
        <w:rPr>
          <w:rFonts w:ascii="Times New Roman" w:hAnsi="Times New Roman"/>
          <w:sz w:val="30"/>
          <w:szCs w:val="30"/>
          <w:shd w:val="clear" w:color="auto" w:fill="FFFFFF"/>
        </w:rPr>
        <w:t>Парламента.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E566A1">
        <w:rPr>
          <w:rFonts w:ascii="Times New Roman" w:hAnsi="Times New Roman"/>
          <w:b/>
          <w:sz w:val="30"/>
          <w:szCs w:val="30"/>
          <w:u w:val="single"/>
        </w:rPr>
        <w:t>Развитие института парламентаризма в Республике Беларусь</w:t>
      </w:r>
    </w:p>
    <w:p w:rsidR="00B15149" w:rsidRPr="008B4AF5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shd w:val="clear" w:color="auto" w:fill="FFFFFF"/>
        </w:rPr>
      </w:pP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 xml:space="preserve">Институт парламентаризма в Республике Беларусь имеет многовековую </w:t>
      </w: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lastRenderedPageBreak/>
        <w:t xml:space="preserve">историю, неотделимую от развития ее государственности. В Беларуси 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</w:t>
      </w:r>
      <w:proofErr w:type="spellStart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Посполитой</w:t>
      </w:r>
      <w:proofErr w:type="spellEnd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B15149" w:rsidRPr="00C54A25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C54A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B15149" w:rsidRPr="003F178A" w:rsidRDefault="00B15149" w:rsidP="00B1514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3F178A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3F178A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формально самым древним действующим до сегодняшнего дня парламентом считается исландский альтинг, впервые созванный в 930 году.</w:t>
      </w:r>
    </w:p>
    <w:p w:rsidR="00B15149" w:rsidRPr="00392EB1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92EB1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27 июля 1990 года Верховный Совет принял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статус конституционного закона.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Беларусь стала парламентской республикой.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Функции Парламента в стране выполнял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Верховный Совет Республики Беларусь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392EB1">
        <w:rPr>
          <w:rFonts w:ascii="Times New Roman" w:hAnsi="Times New Roman"/>
          <w:i/>
          <w:spacing w:val="-6"/>
          <w:sz w:val="30"/>
          <w:szCs w:val="30"/>
        </w:rPr>
        <w:t>(разделения на две палаты тогда еще не было)</w:t>
      </w:r>
      <w:r w:rsidRPr="00392EB1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F6765D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F6765D">
        <w:rPr>
          <w:rFonts w:ascii="Times New Roman" w:hAnsi="Times New Roman"/>
          <w:b/>
          <w:spacing w:val="-6"/>
          <w:sz w:val="30"/>
          <w:szCs w:val="30"/>
        </w:rPr>
        <w:t>требовалось на практике реализовать принцип разделения властей</w:t>
      </w:r>
      <w:r w:rsidRPr="00F6765D">
        <w:rPr>
          <w:rFonts w:ascii="Times New Roman" w:hAnsi="Times New Roman"/>
          <w:spacing w:val="-6"/>
          <w:sz w:val="30"/>
          <w:szCs w:val="30"/>
        </w:rPr>
        <w:t xml:space="preserve"> и создать по-настоящему работоспособный представительный и законодательный орган.</w:t>
      </w:r>
    </w:p>
    <w:p w:rsidR="00B15149" w:rsidRPr="00A24924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24924">
        <w:rPr>
          <w:rFonts w:ascii="Times New Roman" w:hAnsi="Times New Roman"/>
          <w:b/>
          <w:sz w:val="30"/>
          <w:szCs w:val="30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 xml:space="preserve">страны </w:t>
      </w:r>
      <w:proofErr w:type="spellStart"/>
      <w:r w:rsidRPr="00A24924">
        <w:rPr>
          <w:rFonts w:ascii="Times New Roman" w:hAnsi="Times New Roman"/>
          <w:b/>
          <w:spacing w:val="-4"/>
          <w:sz w:val="30"/>
          <w:szCs w:val="30"/>
        </w:rPr>
        <w:t>А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Г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Лукашенко</w:t>
      </w:r>
      <w:proofErr w:type="spellEnd"/>
      <w:r w:rsidRPr="00A24924">
        <w:rPr>
          <w:rFonts w:ascii="Times New Roman" w:hAnsi="Times New Roman"/>
          <w:spacing w:val="-4"/>
          <w:sz w:val="30"/>
          <w:szCs w:val="30"/>
        </w:rPr>
        <w:t>. На состоявшемся</w:t>
      </w:r>
      <w:r w:rsidRPr="00A24924">
        <w:rPr>
          <w:rFonts w:ascii="Times New Roman" w:hAnsi="Times New Roman"/>
          <w:sz w:val="30"/>
          <w:szCs w:val="30"/>
        </w:rPr>
        <w:t xml:space="preserve"> 24 ноября 1996 г. референдуме граждане проголосовали за твердую власть, стабильность и законность.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b/>
          <w:spacing w:val="-12"/>
          <w:sz w:val="30"/>
          <w:szCs w:val="30"/>
        </w:rPr>
        <w:t>Результатами конституционной реформы явились установление</w:t>
      </w:r>
      <w:r w:rsidRPr="00A24924">
        <w:rPr>
          <w:rFonts w:ascii="Times New Roman" w:hAnsi="Times New Roman"/>
          <w:b/>
          <w:sz w:val="30"/>
          <w:szCs w:val="30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924">
        <w:rPr>
          <w:rFonts w:ascii="Times New Roman" w:hAnsi="Times New Roman"/>
          <w:sz w:val="30"/>
          <w:szCs w:val="30"/>
        </w:rPr>
        <w:t>Создание двухпалатного Парламента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</w:t>
      </w:r>
      <w:r w:rsidRPr="00D7633D">
        <w:rPr>
          <w:rFonts w:ascii="Times New Roman" w:hAnsi="Times New Roman"/>
          <w:sz w:val="30"/>
          <w:szCs w:val="30"/>
        </w:rPr>
        <w:t>Национального собрания Республики Беларусь</w:t>
      </w:r>
      <w:r>
        <w:rPr>
          <w:rFonts w:ascii="Times New Roman" w:hAnsi="Times New Roman"/>
          <w:i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стало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sz w:val="30"/>
          <w:szCs w:val="30"/>
        </w:rPr>
        <w:t>важным фактором формирования правового фундамента, обеспечившего последовательное проведение намеченных социальн</w:t>
      </w:r>
      <w:r>
        <w:rPr>
          <w:rFonts w:ascii="Times New Roman" w:hAnsi="Times New Roman"/>
          <w:sz w:val="30"/>
          <w:szCs w:val="30"/>
        </w:rPr>
        <w:t>о-экономических преобразований.</w:t>
      </w:r>
    </w:p>
    <w:p w:rsidR="00B15149" w:rsidRPr="0087125B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7125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8A0291" w:rsidRDefault="00B15149" w:rsidP="00B15149">
      <w:pPr>
        <w:pStyle w:val="20"/>
        <w:shd w:val="clear" w:color="auto" w:fill="auto"/>
        <w:spacing w:before="0" w:after="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lastRenderedPageBreak/>
        <w:t>Практика формирования двухпалатного парламента получила широкое распространение в мире. Например, если в 70-х гг. прошлого столетия они функционировали только в 45 государствах, то к началу XXI в. – уже в 70. И это объясняется существенными преимуществами, которые продемонстрировали своей деятельностью двухпалатные парламенты по сравнению с однопалатными.</w:t>
      </w:r>
    </w:p>
    <w:p w:rsidR="00B15149" w:rsidRPr="0087125B" w:rsidRDefault="00B15149" w:rsidP="00B15149">
      <w:pPr>
        <w:pStyle w:val="20"/>
        <w:shd w:val="clear" w:color="auto" w:fill="auto"/>
        <w:spacing w:before="0" w:after="12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t>Двухпалатная модель парламента действует в таких странах, как США, Испания, Италия, Польша, Румыния, Франция и др. Из стран СНГ – в Российской Федерации, Казахстане.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E4D">
        <w:rPr>
          <w:rFonts w:ascii="Times New Roman" w:hAnsi="Times New Roman"/>
          <w:b/>
          <w:sz w:val="30"/>
          <w:szCs w:val="30"/>
        </w:rPr>
        <w:t xml:space="preserve">В новом Парламенте были учтены интересы органов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 xml:space="preserve">территориального самоуправления, </w:t>
      </w:r>
      <w:r w:rsidRPr="00513E4D">
        <w:rPr>
          <w:rFonts w:ascii="Times New Roman" w:hAnsi="Times New Roman"/>
          <w:b/>
          <w:sz w:val="30"/>
          <w:szCs w:val="30"/>
        </w:rPr>
        <w:t xml:space="preserve">обеспечено более полное представительство всех слоев общества,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>оптимизирована численность</w:t>
      </w:r>
      <w:r w:rsidRPr="00513E4D">
        <w:rPr>
          <w:rFonts w:ascii="Times New Roman" w:hAnsi="Times New Roman"/>
          <w:b/>
          <w:sz w:val="30"/>
          <w:szCs w:val="30"/>
        </w:rPr>
        <w:t xml:space="preserve"> парламентариев</w:t>
      </w:r>
      <w:r w:rsidRPr="00513E4D">
        <w:rPr>
          <w:rFonts w:ascii="Times New Roman" w:hAnsi="Times New Roman"/>
          <w:sz w:val="30"/>
          <w:szCs w:val="30"/>
        </w:rPr>
        <w:t>.</w:t>
      </w:r>
    </w:p>
    <w:p w:rsidR="00B15149" w:rsidRPr="00FE45C4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E45C4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BA448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A4489">
        <w:rPr>
          <w:rFonts w:ascii="Times New Roman" w:hAnsi="Times New Roman"/>
          <w:i/>
          <w:spacing w:val="-6"/>
          <w:sz w:val="28"/>
          <w:szCs w:val="28"/>
        </w:rPr>
        <w:t>Количественный состав высшего законодательного органа страны претерпел существенные изменения. Если изначально его численн</w:t>
      </w:r>
      <w:r>
        <w:rPr>
          <w:rFonts w:ascii="Times New Roman" w:hAnsi="Times New Roman"/>
          <w:i/>
          <w:spacing w:val="-6"/>
          <w:sz w:val="28"/>
          <w:szCs w:val="28"/>
        </w:rPr>
        <w:t>ость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был</w:t>
      </w:r>
      <w:r>
        <w:rPr>
          <w:rFonts w:ascii="Times New Roman" w:hAnsi="Times New Roman"/>
          <w:i/>
          <w:spacing w:val="-6"/>
          <w:sz w:val="28"/>
          <w:szCs w:val="28"/>
        </w:rPr>
        <w:t>а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485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депутатов (согласно Конституции БССР 1978 года, а после внесения в нее изменений и дополнений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360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), то ныне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174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B15149" w:rsidRPr="00344CF8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44CF8">
        <w:rPr>
          <w:rFonts w:ascii="Times New Roman" w:hAnsi="Times New Roman"/>
          <w:i/>
          <w:spacing w:val="-6"/>
          <w:sz w:val="28"/>
          <w:szCs w:val="28"/>
        </w:rPr>
        <w:t>Указанная норма является оптимальной, что позволяет Национальному собранию, с одной стороны, быть органом достаточно широкого представительства народа республики, с другой – работоспособным.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 xml:space="preserve">Важно также и то, что </w:t>
      </w:r>
      <w:r w:rsidRPr="001A028F">
        <w:rPr>
          <w:rFonts w:ascii="Times New Roman" w:hAnsi="Times New Roman"/>
          <w:b/>
          <w:sz w:val="30"/>
          <w:szCs w:val="30"/>
        </w:rPr>
        <w:t>депутаты стали выполнять свои функции на профессиональной основе.</w:t>
      </w:r>
      <w:r w:rsidRPr="001A028F">
        <w:rPr>
          <w:rFonts w:ascii="Times New Roman" w:hAnsi="Times New Roman"/>
          <w:sz w:val="30"/>
          <w:szCs w:val="30"/>
        </w:rPr>
        <w:t xml:space="preserve"> По-настоящему заработали постоянные комиссии Палаты представителей. </w:t>
      </w:r>
      <w:r w:rsidRPr="00864161">
        <w:rPr>
          <w:rFonts w:ascii="Times New Roman" w:hAnsi="Times New Roman"/>
          <w:sz w:val="30"/>
          <w:szCs w:val="30"/>
        </w:rPr>
        <w:t xml:space="preserve">На их долю сегодня приходится основная часть всей законотворческой деятельности, что </w:t>
      </w:r>
      <w:r w:rsidRPr="001A028F">
        <w:rPr>
          <w:rFonts w:ascii="Times New Roman" w:hAnsi="Times New Roman"/>
          <w:sz w:val="30"/>
          <w:szCs w:val="30"/>
        </w:rPr>
        <w:t>позволяет снять большинство дискуссионных вопросов еще до начала обсуждения законов в Овальном зале.</w:t>
      </w:r>
    </w:p>
    <w:p w:rsidR="00B15149" w:rsidRPr="00CC085C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085C">
        <w:rPr>
          <w:rFonts w:ascii="Times New Roman" w:hAnsi="Times New Roman"/>
          <w:sz w:val="30"/>
          <w:szCs w:val="30"/>
        </w:rPr>
        <w:t xml:space="preserve">Особую роль в определении принципов работы Парламента, оптимизации подходов к организации законодательной деятельности </w:t>
      </w:r>
      <w:r>
        <w:rPr>
          <w:rFonts w:ascii="Times New Roman" w:hAnsi="Times New Roman"/>
          <w:sz w:val="30"/>
          <w:szCs w:val="30"/>
        </w:rPr>
        <w:t>играет</w:t>
      </w:r>
      <w:r w:rsidRPr="00CC085C">
        <w:rPr>
          <w:rFonts w:ascii="Times New Roman" w:hAnsi="Times New Roman"/>
          <w:sz w:val="30"/>
          <w:szCs w:val="30"/>
        </w:rPr>
        <w:t xml:space="preserve"> позиция Главы государства. </w:t>
      </w:r>
      <w:r w:rsidRPr="00CC085C">
        <w:rPr>
          <w:rFonts w:ascii="Times New Roman" w:hAnsi="Times New Roman"/>
          <w:b/>
          <w:sz w:val="30"/>
          <w:szCs w:val="30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CC085C">
        <w:rPr>
          <w:rFonts w:ascii="Times New Roman" w:hAnsi="Times New Roman"/>
          <w:sz w:val="30"/>
          <w:szCs w:val="30"/>
        </w:rPr>
        <w:t>. По инициативе белорусского лидера законотворческий процесс стал осуществляться на плановой основе.</w:t>
      </w:r>
    </w:p>
    <w:p w:rsidR="00B15149" w:rsidRPr="00AD612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123">
        <w:rPr>
          <w:rFonts w:ascii="Times New Roman" w:hAnsi="Times New Roman"/>
          <w:sz w:val="30"/>
          <w:szCs w:val="30"/>
        </w:rPr>
        <w:t xml:space="preserve">Усилиями парламентариев всех созывов в стране </w:t>
      </w:r>
      <w:r w:rsidRPr="006260AD">
        <w:rPr>
          <w:rFonts w:ascii="Times New Roman" w:hAnsi="Times New Roman"/>
          <w:b/>
          <w:sz w:val="30"/>
          <w:szCs w:val="30"/>
        </w:rPr>
        <w:t>создана качественно новая законодательная база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6260AD">
        <w:rPr>
          <w:rFonts w:ascii="Times New Roman" w:hAnsi="Times New Roman"/>
          <w:i/>
          <w:sz w:val="30"/>
          <w:szCs w:val="30"/>
        </w:rPr>
        <w:t>(</w:t>
      </w:r>
      <w:r w:rsidRPr="006260AD">
        <w:rPr>
          <w:rFonts w:ascii="Times New Roman" w:hAnsi="Times New Roman"/>
          <w:bCs/>
          <w:i/>
          <w:sz w:val="30"/>
          <w:szCs w:val="30"/>
        </w:rPr>
        <w:t xml:space="preserve">которая включает на сегодняшний день более </w:t>
      </w:r>
      <w:r w:rsidRPr="006260AD">
        <w:rPr>
          <w:rFonts w:ascii="Times New Roman" w:hAnsi="Times New Roman"/>
          <w:i/>
          <w:sz w:val="30"/>
          <w:szCs w:val="30"/>
        </w:rPr>
        <w:t>2000 законов)</w:t>
      </w:r>
      <w:r>
        <w:rPr>
          <w:rFonts w:ascii="Times New Roman" w:hAnsi="Times New Roman"/>
          <w:sz w:val="30"/>
          <w:szCs w:val="30"/>
        </w:rPr>
        <w:t>,</w:t>
      </w:r>
      <w:r w:rsidRPr="00AD6123">
        <w:rPr>
          <w:rFonts w:ascii="Times New Roman" w:hAnsi="Times New Roman"/>
          <w:sz w:val="30"/>
          <w:szCs w:val="30"/>
        </w:rPr>
        <w:t xml:space="preserve"> учитывающая отечественный и зарубежный опыт.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6123">
        <w:rPr>
          <w:rFonts w:ascii="Times New Roman" w:hAnsi="Times New Roman"/>
          <w:sz w:val="30"/>
          <w:szCs w:val="30"/>
        </w:rPr>
        <w:t xml:space="preserve">Принятые </w:t>
      </w:r>
      <w:r w:rsidRPr="00C06746">
        <w:rPr>
          <w:rFonts w:ascii="Times New Roman" w:hAnsi="Times New Roman"/>
          <w:b/>
          <w:sz w:val="30"/>
          <w:szCs w:val="30"/>
        </w:rPr>
        <w:t xml:space="preserve">законы охватывают все сферы </w:t>
      </w:r>
      <w:r w:rsidRPr="00C06746">
        <w:rPr>
          <w:rFonts w:ascii="Times New Roman" w:hAnsi="Times New Roman"/>
          <w:b/>
          <w:sz w:val="30"/>
          <w:szCs w:val="30"/>
        </w:rPr>
        <w:lastRenderedPageBreak/>
        <w:t>жизнедеятельности государства и общества</w:t>
      </w:r>
      <w:r w:rsidRPr="00AD6123">
        <w:rPr>
          <w:rFonts w:ascii="Times New Roman" w:hAnsi="Times New Roman"/>
          <w:sz w:val="30"/>
          <w:szCs w:val="30"/>
        </w:rPr>
        <w:t xml:space="preserve">. Важнейшими чертами законодательного процесса стали </w:t>
      </w:r>
      <w:r w:rsidRPr="00DA5F1E">
        <w:rPr>
          <w:rFonts w:ascii="Times New Roman" w:hAnsi="Times New Roman"/>
          <w:b/>
          <w:sz w:val="30"/>
          <w:szCs w:val="30"/>
        </w:rPr>
        <w:t>социальная направленность и эволюционный подход к регулированию правовых отношений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210566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210566">
        <w:rPr>
          <w:rFonts w:ascii="Times New Roman" w:hAnsi="Times New Roman"/>
          <w:b/>
          <w:sz w:val="30"/>
          <w:szCs w:val="30"/>
          <w:u w:val="single"/>
        </w:rPr>
        <w:t>Национальное собрание Республики Беларусь</w:t>
      </w:r>
    </w:p>
    <w:p w:rsidR="00B15149" w:rsidRPr="00A85733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A85733">
        <w:rPr>
          <w:b/>
          <w:sz w:val="30"/>
          <w:szCs w:val="30"/>
        </w:rPr>
        <w:t>Правовую основу деятельности</w:t>
      </w:r>
      <w:r w:rsidRPr="00A85733">
        <w:rPr>
          <w:sz w:val="30"/>
          <w:szCs w:val="30"/>
        </w:rPr>
        <w:t xml:space="preserve"> </w:t>
      </w:r>
      <w:r w:rsidRPr="00A85733">
        <w:rPr>
          <w:b/>
          <w:sz w:val="30"/>
          <w:szCs w:val="30"/>
        </w:rPr>
        <w:t>Национального собрания Республики Беларусь</w:t>
      </w:r>
      <w:r w:rsidRPr="00A85733">
        <w:rPr>
          <w:sz w:val="30"/>
          <w:szCs w:val="30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</w:t>
      </w:r>
      <w:r>
        <w:rPr>
          <w:sz w:val="30"/>
          <w:szCs w:val="30"/>
        </w:rPr>
        <w:t>Парламента</w:t>
      </w:r>
      <w:r w:rsidRPr="00A85733">
        <w:rPr>
          <w:sz w:val="30"/>
          <w:szCs w:val="30"/>
        </w:rPr>
        <w:t>.</w:t>
      </w:r>
    </w:p>
    <w:p w:rsidR="00B15149" w:rsidRPr="0060617B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Согласно Конституции Республики Беларусь (статья 90) Парламентом является </w:t>
      </w:r>
      <w:r w:rsidRPr="004F6ED4">
        <w:rPr>
          <w:sz w:val="30"/>
          <w:szCs w:val="30"/>
        </w:rPr>
        <w:t>Национальное собрание Республики Беларусь</w:t>
      </w:r>
      <w:r>
        <w:rPr>
          <w:sz w:val="30"/>
          <w:szCs w:val="30"/>
        </w:rPr>
        <w:t xml:space="preserve">. Это </w:t>
      </w:r>
      <w:r w:rsidRPr="0060617B">
        <w:rPr>
          <w:b/>
          <w:sz w:val="30"/>
          <w:szCs w:val="30"/>
        </w:rPr>
        <w:t>представительный и законодательный орган страны</w:t>
      </w:r>
      <w:r>
        <w:rPr>
          <w:sz w:val="30"/>
          <w:szCs w:val="30"/>
        </w:rPr>
        <w:t xml:space="preserve">, состоящий </w:t>
      </w:r>
      <w:r w:rsidRPr="0060617B">
        <w:rPr>
          <w:b/>
          <w:sz w:val="30"/>
          <w:szCs w:val="30"/>
        </w:rPr>
        <w:t>из двух палат</w:t>
      </w:r>
      <w:r w:rsidRPr="004F6ED4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F6ED4">
        <w:rPr>
          <w:sz w:val="30"/>
          <w:szCs w:val="30"/>
        </w:rPr>
        <w:t xml:space="preserve"> Палаты представителей и Совета Республики.</w:t>
      </w:r>
      <w:r>
        <w:rPr>
          <w:sz w:val="30"/>
          <w:szCs w:val="30"/>
        </w:rPr>
        <w:t xml:space="preserve"> </w:t>
      </w:r>
      <w:r w:rsidRPr="0060617B">
        <w:rPr>
          <w:sz w:val="30"/>
          <w:szCs w:val="30"/>
        </w:rPr>
        <w:t xml:space="preserve">Срок полномочий Парламента – четыре года. В настоящее время работают Палата представителей и Совет Республики </w:t>
      </w:r>
      <w:r>
        <w:rPr>
          <w:sz w:val="30"/>
          <w:szCs w:val="30"/>
        </w:rPr>
        <w:t>шестого</w:t>
      </w:r>
      <w:r w:rsidRPr="0060617B">
        <w:rPr>
          <w:sz w:val="30"/>
          <w:szCs w:val="30"/>
        </w:rPr>
        <w:t xml:space="preserve"> созыва.</w:t>
      </w:r>
    </w:p>
    <w:p w:rsidR="00B15149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102EF7">
        <w:rPr>
          <w:b/>
          <w:sz w:val="30"/>
          <w:szCs w:val="30"/>
        </w:rPr>
        <w:t>В составе Палаты представителей – 110 депутатов</w:t>
      </w:r>
      <w:r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(председатель – </w:t>
      </w:r>
      <w:proofErr w:type="spellStart"/>
      <w:r w:rsidRPr="00354D4C">
        <w:rPr>
          <w:i/>
          <w:color w:val="171717"/>
          <w:sz w:val="30"/>
          <w:szCs w:val="30"/>
        </w:rPr>
        <w:t>В.П.Андрейченко</w:t>
      </w:r>
      <w:proofErr w:type="spellEnd"/>
      <w:r>
        <w:rPr>
          <w:i/>
          <w:sz w:val="30"/>
          <w:szCs w:val="30"/>
        </w:rPr>
        <w:t>)</w:t>
      </w:r>
      <w:r w:rsidRPr="004F6ED4">
        <w:rPr>
          <w:sz w:val="30"/>
          <w:szCs w:val="30"/>
        </w:rPr>
        <w:t xml:space="preserve">. </w:t>
      </w:r>
      <w:r>
        <w:rPr>
          <w:sz w:val="30"/>
          <w:szCs w:val="30"/>
        </w:rPr>
        <w:t>Они избираются гражданами</w:t>
      </w:r>
      <w:r w:rsidRPr="004F6ED4">
        <w:rPr>
          <w:sz w:val="30"/>
          <w:szCs w:val="30"/>
        </w:rPr>
        <w:t xml:space="preserve"> на основе всеобщего, свободного, равного, прямого избирательного права при тайном голосовании.</w:t>
      </w:r>
      <w:r>
        <w:rPr>
          <w:sz w:val="30"/>
          <w:szCs w:val="30"/>
        </w:rPr>
        <w:t xml:space="preserve"> </w:t>
      </w:r>
      <w:r w:rsidRPr="00324049">
        <w:rPr>
          <w:sz w:val="30"/>
          <w:szCs w:val="30"/>
        </w:rPr>
        <w:t>Депутатом Палаты представителей может стать гражданин Республики Беларусь, достигший 21 года.</w:t>
      </w:r>
    </w:p>
    <w:p w:rsidR="00B15149" w:rsidRPr="00F24D67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r w:rsidRPr="00F24D67">
        <w:rPr>
          <w:b/>
          <w:i/>
          <w:sz w:val="28"/>
          <w:szCs w:val="28"/>
        </w:rPr>
        <w:t>Справочно.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 xml:space="preserve">В составе </w:t>
      </w:r>
      <w:r>
        <w:rPr>
          <w:rFonts w:ascii="Times New Roman" w:hAnsi="Times New Roman"/>
          <w:i/>
          <w:sz w:val="28"/>
          <w:szCs w:val="28"/>
        </w:rPr>
        <w:t xml:space="preserve">действующей </w:t>
      </w:r>
      <w:r w:rsidRPr="00F24D67">
        <w:rPr>
          <w:rFonts w:ascii="Times New Roman" w:hAnsi="Times New Roman"/>
          <w:i/>
          <w:sz w:val="28"/>
          <w:szCs w:val="28"/>
        </w:rPr>
        <w:t xml:space="preserve">Палаты представителей </w:t>
      </w:r>
      <w:r w:rsidRPr="00F24D67">
        <w:rPr>
          <w:rFonts w:ascii="Times New Roman" w:hAnsi="Times New Roman"/>
          <w:b/>
          <w:i/>
          <w:sz w:val="28"/>
          <w:szCs w:val="28"/>
        </w:rPr>
        <w:t>16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</w:t>
      </w:r>
      <w:r>
        <w:rPr>
          <w:rFonts w:ascii="Times New Roman" w:hAnsi="Times New Roman"/>
          <w:i/>
          <w:sz w:val="28"/>
          <w:szCs w:val="28"/>
        </w:rPr>
        <w:t xml:space="preserve"> от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097D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Белорусск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патриотическ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(3 депутата), Комм</w:t>
      </w:r>
      <w:r>
        <w:rPr>
          <w:rFonts w:ascii="Times New Roman" w:hAnsi="Times New Roman"/>
          <w:i/>
          <w:sz w:val="28"/>
          <w:szCs w:val="28"/>
        </w:rPr>
        <w:t>унистической партии Беларуси (8</w:t>
      </w:r>
      <w:r w:rsidRPr="00F24D67">
        <w:rPr>
          <w:rFonts w:ascii="Times New Roman" w:hAnsi="Times New Roman"/>
          <w:i/>
          <w:sz w:val="28"/>
          <w:szCs w:val="28"/>
        </w:rPr>
        <w:t>), Либерально-демократическ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(1), Объединенн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гражданск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 и Республиканск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труда и справедливости (3).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</w:t>
      </w:r>
      <w:r w:rsidRPr="00F24D67">
        <w:rPr>
          <w:rFonts w:ascii="Times New Roman" w:hAnsi="Times New Roman"/>
          <w:i/>
          <w:sz w:val="28"/>
          <w:szCs w:val="28"/>
        </w:rPr>
        <w:t>влялись руководителями</w:t>
      </w:r>
      <w:r w:rsidRPr="00180B51">
        <w:rPr>
          <w:rFonts w:ascii="Times New Roman" w:hAnsi="Times New Roman"/>
          <w:i/>
          <w:sz w:val="28"/>
          <w:szCs w:val="28"/>
        </w:rPr>
        <w:t xml:space="preserve"> </w:t>
      </w:r>
      <w:r w:rsidRPr="00A50C14">
        <w:rPr>
          <w:rFonts w:ascii="Times New Roman" w:hAnsi="Times New Roman"/>
          <w:b/>
          <w:i/>
          <w:sz w:val="28"/>
          <w:szCs w:val="28"/>
        </w:rPr>
        <w:t>40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A50C14">
        <w:rPr>
          <w:rFonts w:ascii="Times New Roman" w:hAnsi="Times New Roman"/>
          <w:b/>
          <w:i/>
          <w:sz w:val="28"/>
          <w:szCs w:val="28"/>
        </w:rPr>
        <w:t>22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A50C14">
        <w:rPr>
          <w:rFonts w:ascii="Times New Roman" w:hAnsi="Times New Roman"/>
          <w:b/>
          <w:i/>
          <w:sz w:val="28"/>
          <w:szCs w:val="28"/>
        </w:rPr>
        <w:t>7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182DF0">
        <w:rPr>
          <w:rFonts w:ascii="Times New Roman" w:hAnsi="Times New Roman"/>
          <w:b/>
          <w:i/>
          <w:sz w:val="28"/>
          <w:szCs w:val="28"/>
        </w:rPr>
        <w:t>четыре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депутата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F24D67">
        <w:rPr>
          <w:rFonts w:ascii="Times New Roman" w:hAnsi="Times New Roman"/>
          <w:i/>
          <w:sz w:val="28"/>
          <w:szCs w:val="28"/>
        </w:rPr>
        <w:t>аграждены орденами и медалями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182DF0">
        <w:rPr>
          <w:rFonts w:ascii="Times New Roman" w:hAnsi="Times New Roman"/>
          <w:b/>
          <w:i/>
          <w:sz w:val="28"/>
          <w:szCs w:val="28"/>
        </w:rPr>
        <w:t>4</w:t>
      </w:r>
      <w:r w:rsidRPr="00F24D67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182DF0">
        <w:rPr>
          <w:rFonts w:ascii="Times New Roman" w:hAnsi="Times New Roman"/>
          <w:b/>
          <w:i/>
          <w:sz w:val="28"/>
          <w:szCs w:val="28"/>
        </w:rPr>
        <w:t>15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</w:p>
    <w:p w:rsidR="00B15149" w:rsidRPr="00F24D6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Если в первом со</w:t>
      </w:r>
      <w:r>
        <w:rPr>
          <w:rFonts w:ascii="Times New Roman" w:hAnsi="Times New Roman"/>
          <w:i/>
          <w:sz w:val="28"/>
          <w:szCs w:val="28"/>
        </w:rPr>
        <w:t>зыве</w:t>
      </w:r>
      <w:r w:rsidRPr="00F24D67">
        <w:rPr>
          <w:rFonts w:ascii="Times New Roman" w:hAnsi="Times New Roman"/>
          <w:i/>
          <w:sz w:val="28"/>
          <w:szCs w:val="28"/>
        </w:rPr>
        <w:t xml:space="preserve"> Палаты представителей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158DE">
        <w:rPr>
          <w:rFonts w:ascii="Times New Roman" w:hAnsi="Times New Roman"/>
          <w:i/>
          <w:sz w:val="30"/>
          <w:szCs w:val="30"/>
        </w:rPr>
        <w:t>(1996</w:t>
      </w:r>
      <w:r w:rsidRPr="007158DE">
        <w:rPr>
          <w:rFonts w:ascii="Times New Roman" w:hAnsi="Times New Roman"/>
          <w:i/>
          <w:spacing w:val="-4"/>
          <w:sz w:val="30"/>
          <w:szCs w:val="30"/>
        </w:rPr>
        <w:t>–2000</w:t>
      </w:r>
      <w:r>
        <w:rPr>
          <w:rFonts w:ascii="Times New Roman" w:hAnsi="Times New Roman"/>
          <w:i/>
          <w:spacing w:val="-4"/>
          <w:sz w:val="30"/>
          <w:szCs w:val="30"/>
        </w:rPr>
        <w:t> годы</w:t>
      </w:r>
      <w:r w:rsidRPr="007158DE">
        <w:rPr>
          <w:rFonts w:ascii="Times New Roman" w:hAnsi="Times New Roman"/>
          <w:i/>
          <w:sz w:val="30"/>
          <w:szCs w:val="30"/>
        </w:rPr>
        <w:t>)</w:t>
      </w:r>
      <w:r w:rsidRPr="00F24D67">
        <w:rPr>
          <w:rFonts w:ascii="Times New Roman" w:hAnsi="Times New Roman"/>
          <w:i/>
          <w:sz w:val="28"/>
          <w:szCs w:val="28"/>
        </w:rPr>
        <w:t xml:space="preserve"> было только 5 женщин, то сегодня </w:t>
      </w:r>
      <w:r w:rsidRPr="00182DF0">
        <w:rPr>
          <w:rFonts w:ascii="Times New Roman" w:hAnsi="Times New Roman"/>
          <w:b/>
          <w:i/>
          <w:sz w:val="28"/>
          <w:szCs w:val="28"/>
        </w:rPr>
        <w:t>38</w:t>
      </w:r>
      <w:r w:rsidRPr="00F24D67">
        <w:rPr>
          <w:rFonts w:ascii="Times New Roman" w:hAnsi="Times New Roman"/>
          <w:i/>
          <w:sz w:val="28"/>
          <w:szCs w:val="28"/>
        </w:rPr>
        <w:t xml:space="preserve"> (34,5</w:t>
      </w:r>
      <w:r>
        <w:rPr>
          <w:rFonts w:ascii="Times New Roman" w:hAnsi="Times New Roman"/>
          <w:i/>
          <w:sz w:val="28"/>
          <w:szCs w:val="28"/>
        </w:rPr>
        <w:t>%</w:t>
      </w:r>
      <w:r w:rsidRPr="00F24D67">
        <w:rPr>
          <w:rFonts w:ascii="Times New Roman" w:hAnsi="Times New Roman"/>
          <w:i/>
          <w:sz w:val="28"/>
          <w:szCs w:val="28"/>
        </w:rPr>
        <w:t xml:space="preserve"> от общего числа депутатов).</w:t>
      </w:r>
    </w:p>
    <w:p w:rsidR="00B15149" w:rsidRPr="00157D96" w:rsidRDefault="00B15149" w:rsidP="00B1514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30"/>
          <w:szCs w:val="30"/>
        </w:rPr>
      </w:pPr>
      <w:r w:rsidRPr="00157D96">
        <w:rPr>
          <w:rFonts w:ascii="Times New Roman" w:hAnsi="Times New Roman"/>
          <w:b/>
          <w:sz w:val="30"/>
          <w:szCs w:val="30"/>
        </w:rPr>
        <w:t>Совет Республики</w:t>
      </w:r>
      <w:r w:rsidRPr="00157D96">
        <w:rPr>
          <w:rFonts w:ascii="Times New Roman" w:hAnsi="Times New Roman"/>
          <w:sz w:val="30"/>
          <w:szCs w:val="30"/>
        </w:rPr>
        <w:t xml:space="preserve"> является </w:t>
      </w:r>
      <w:r w:rsidRPr="00157D96">
        <w:rPr>
          <w:rFonts w:ascii="Times New Roman" w:hAnsi="Times New Roman"/>
          <w:b/>
          <w:sz w:val="30"/>
          <w:szCs w:val="30"/>
        </w:rPr>
        <w:t>палатой территориального представительства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54D4C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 xml:space="preserve">председатель – </w:t>
      </w:r>
      <w:proofErr w:type="spellStart"/>
      <w:r>
        <w:rPr>
          <w:rFonts w:ascii="Times New Roman" w:hAnsi="Times New Roman"/>
          <w:i/>
          <w:sz w:val="30"/>
          <w:szCs w:val="30"/>
        </w:rPr>
        <w:t>М.В.Мясникович</w:t>
      </w:r>
      <w:proofErr w:type="spellEnd"/>
      <w:r w:rsidRPr="00354D4C">
        <w:rPr>
          <w:rFonts w:ascii="Times New Roman" w:hAnsi="Times New Roman"/>
          <w:i/>
          <w:sz w:val="30"/>
          <w:szCs w:val="30"/>
        </w:rPr>
        <w:t>)</w:t>
      </w:r>
      <w:r w:rsidRPr="00157D96">
        <w:rPr>
          <w:rFonts w:ascii="Times New Roman" w:hAnsi="Times New Roman"/>
          <w:sz w:val="30"/>
          <w:szCs w:val="30"/>
        </w:rPr>
        <w:t xml:space="preserve">. </w:t>
      </w:r>
      <w:r w:rsidRPr="00157D96">
        <w:rPr>
          <w:rFonts w:ascii="Times New Roman" w:hAnsi="Times New Roman"/>
          <w:spacing w:val="-4"/>
          <w:sz w:val="30"/>
          <w:szCs w:val="30"/>
        </w:rPr>
        <w:t>Полный состав верхней палаты –</w:t>
      </w:r>
      <w:r w:rsidRPr="00157D96">
        <w:rPr>
          <w:rFonts w:ascii="Times New Roman" w:hAnsi="Times New Roman"/>
          <w:sz w:val="30"/>
          <w:szCs w:val="30"/>
        </w:rPr>
        <w:t xml:space="preserve"> </w:t>
      </w:r>
      <w:r w:rsidRPr="00157D96">
        <w:rPr>
          <w:rFonts w:ascii="Times New Roman" w:hAnsi="Times New Roman"/>
          <w:b/>
          <w:sz w:val="30"/>
          <w:szCs w:val="30"/>
        </w:rPr>
        <w:t>64 человека</w:t>
      </w:r>
      <w:r w:rsidRPr="00157D96">
        <w:rPr>
          <w:rFonts w:ascii="Times New Roman" w:hAnsi="Times New Roman"/>
          <w:sz w:val="30"/>
          <w:szCs w:val="30"/>
        </w:rPr>
        <w:t>.</w:t>
      </w:r>
      <w:r w:rsidRPr="00157D96">
        <w:rPr>
          <w:rFonts w:ascii="Times New Roman" w:hAnsi="Times New Roman"/>
          <w:sz w:val="32"/>
          <w:szCs w:val="32"/>
        </w:rPr>
        <w:t xml:space="preserve"> </w:t>
      </w:r>
      <w:r w:rsidRPr="00157D96">
        <w:rPr>
          <w:rFonts w:ascii="Times New Roman" w:hAnsi="Times New Roman"/>
          <w:sz w:val="30"/>
          <w:szCs w:val="30"/>
        </w:rPr>
        <w:t xml:space="preserve">От каждой области и города Минска тайным голосованием избираются на заседаниях депутатов местных </w:t>
      </w:r>
      <w:r w:rsidRPr="00157D96">
        <w:rPr>
          <w:rFonts w:ascii="Times New Roman" w:hAnsi="Times New Roman"/>
          <w:sz w:val="30"/>
          <w:szCs w:val="30"/>
        </w:rPr>
        <w:lastRenderedPageBreak/>
        <w:t xml:space="preserve">Советов депутатов базового уровня каждой области и города Минска по восемь членов Совета Республики. Восемь членов – назначаются Главой государства. </w:t>
      </w:r>
      <w:r w:rsidRPr="00157D96">
        <w:rPr>
          <w:rFonts w:ascii="Times New Roman" w:eastAsiaTheme="minorHAnsi" w:hAnsi="Times New Roman"/>
          <w:sz w:val="30"/>
          <w:szCs w:val="30"/>
        </w:rPr>
        <w:t>Членом Совета Республики может быть гражданин Республики Беларусь, достигший 30 лет и проживший на территории соответствующей области, города Минска не менее пяти лет.</w:t>
      </w:r>
    </w:p>
    <w:p w:rsidR="00B15149" w:rsidRPr="001054EB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r w:rsidRPr="001054EB">
        <w:rPr>
          <w:b/>
          <w:i/>
          <w:sz w:val="28"/>
          <w:szCs w:val="28"/>
        </w:rPr>
        <w:t>Справочно.</w:t>
      </w:r>
    </w:p>
    <w:p w:rsidR="00B15149" w:rsidRPr="001054EB" w:rsidRDefault="00B15149" w:rsidP="00B15149">
      <w:pPr>
        <w:pStyle w:val="20"/>
        <w:shd w:val="clear" w:color="auto" w:fill="auto"/>
        <w:tabs>
          <w:tab w:val="left" w:pos="1793"/>
        </w:tabs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 xml:space="preserve">В Совет Республики шестого созыва избрано </w:t>
      </w:r>
      <w:r w:rsidRPr="00F24D67">
        <w:rPr>
          <w:b/>
          <w:i/>
          <w:sz w:val="28"/>
          <w:szCs w:val="28"/>
        </w:rPr>
        <w:t>56 членов</w:t>
      </w:r>
      <w:r w:rsidRPr="001054EB">
        <w:rPr>
          <w:i/>
          <w:sz w:val="28"/>
          <w:szCs w:val="28"/>
        </w:rPr>
        <w:t xml:space="preserve">, </w:t>
      </w:r>
      <w:r w:rsidRPr="00F24D67">
        <w:rPr>
          <w:b/>
          <w:i/>
          <w:sz w:val="28"/>
          <w:szCs w:val="28"/>
        </w:rPr>
        <w:t>два назначены Президентом Республики Беларусь</w:t>
      </w:r>
      <w:r w:rsidRPr="001054EB">
        <w:rPr>
          <w:i/>
          <w:sz w:val="28"/>
          <w:szCs w:val="28"/>
        </w:rPr>
        <w:t xml:space="preserve">. Обеспечена преемственность в деятельности сенаторского корпуса: </w:t>
      </w:r>
      <w:r w:rsidRPr="00182DF0">
        <w:rPr>
          <w:b/>
          <w:i/>
          <w:sz w:val="28"/>
          <w:szCs w:val="28"/>
        </w:rPr>
        <w:t>8</w:t>
      </w:r>
      <w:r w:rsidRPr="001054EB">
        <w:rPr>
          <w:i/>
          <w:sz w:val="28"/>
          <w:szCs w:val="28"/>
        </w:rPr>
        <w:t xml:space="preserve"> членов Совета Республики нового состава работали в предыдущих созывах.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>Традиционно в Совет Республики избираются наиболее авторитетные представители белорусского общества.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1054EB">
        <w:rPr>
          <w:i/>
          <w:sz w:val="28"/>
          <w:szCs w:val="28"/>
        </w:rPr>
        <w:t>аграждены государственными наградами</w:t>
      </w:r>
      <w:r w:rsidRPr="006310F0"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25</w:t>
      </w:r>
      <w:r w:rsidRPr="001054EB">
        <w:rPr>
          <w:i/>
          <w:sz w:val="28"/>
          <w:szCs w:val="28"/>
        </w:rPr>
        <w:t xml:space="preserve"> членов Совета Республики, </w:t>
      </w:r>
      <w:r w:rsidRPr="005A513C">
        <w:rPr>
          <w:b/>
          <w:i/>
          <w:sz w:val="28"/>
          <w:szCs w:val="28"/>
        </w:rPr>
        <w:t>10</w:t>
      </w:r>
      <w:r w:rsidRPr="001054EB">
        <w:rPr>
          <w:i/>
          <w:sz w:val="28"/>
          <w:szCs w:val="28"/>
        </w:rPr>
        <w:t xml:space="preserve"> имеют почетные звания, </w:t>
      </w:r>
      <w:r w:rsidRPr="00182DF0">
        <w:rPr>
          <w:b/>
          <w:i/>
          <w:sz w:val="28"/>
          <w:szCs w:val="28"/>
        </w:rPr>
        <w:t>15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ученую степень и ученое звание, в их числе </w:t>
      </w:r>
      <w:r w:rsidRPr="00182DF0">
        <w:rPr>
          <w:b/>
          <w:i/>
          <w:sz w:val="28"/>
          <w:szCs w:val="28"/>
        </w:rPr>
        <w:t>4</w:t>
      </w:r>
      <w:r w:rsidRPr="006310F0">
        <w:rPr>
          <w:i/>
          <w:sz w:val="28"/>
          <w:szCs w:val="28"/>
        </w:rPr>
        <w:t xml:space="preserve"> </w:t>
      </w:r>
      <w:r w:rsidRPr="001054EB">
        <w:rPr>
          <w:i/>
          <w:sz w:val="28"/>
          <w:szCs w:val="28"/>
        </w:rPr>
        <w:t>члена-корреспондента Национальной академии наук Беларуси.</w:t>
      </w:r>
      <w:r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6</w:t>
      </w:r>
      <w:r w:rsidRPr="001054EB">
        <w:rPr>
          <w:i/>
          <w:sz w:val="28"/>
          <w:szCs w:val="28"/>
        </w:rPr>
        <w:t xml:space="preserve"> членов Совета Республики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руководящие работники местных представительных, исполнительных и распорядительных органов, </w:t>
      </w:r>
      <w:r w:rsidRPr="00182DF0">
        <w:rPr>
          <w:b/>
          <w:i/>
          <w:sz w:val="28"/>
          <w:szCs w:val="28"/>
        </w:rPr>
        <w:t>4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ректоры учреждений высшего образования.</w:t>
      </w:r>
    </w:p>
    <w:p w:rsidR="00B15149" w:rsidRDefault="00B15149" w:rsidP="00B15149">
      <w:pPr>
        <w:pStyle w:val="newncpi"/>
        <w:spacing w:line="280" w:lineRule="exact"/>
        <w:ind w:left="709" w:firstLine="709"/>
        <w:rPr>
          <w:i/>
          <w:spacing w:val="-6"/>
          <w:sz w:val="28"/>
          <w:szCs w:val="28"/>
        </w:rPr>
      </w:pPr>
      <w:r w:rsidRPr="00F24D67">
        <w:rPr>
          <w:i/>
          <w:spacing w:val="-6"/>
          <w:sz w:val="28"/>
          <w:szCs w:val="28"/>
        </w:rPr>
        <w:t xml:space="preserve">Многообразно профессиональное представительство: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работники промышленности, транспорта и строительства,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аграрного сектора и лесного хозяйства, </w:t>
      </w:r>
      <w:r w:rsidRPr="00182DF0">
        <w:rPr>
          <w:b/>
          <w:i/>
          <w:spacing w:val="-6"/>
          <w:sz w:val="28"/>
          <w:szCs w:val="28"/>
        </w:rPr>
        <w:t>6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сферы образования и науки, </w:t>
      </w:r>
      <w:r w:rsidRPr="00182DF0">
        <w:rPr>
          <w:b/>
          <w:i/>
          <w:spacing w:val="-6"/>
          <w:sz w:val="28"/>
          <w:szCs w:val="28"/>
        </w:rPr>
        <w:t>19</w:t>
      </w:r>
      <w:r>
        <w:rPr>
          <w:b/>
          <w:i/>
          <w:spacing w:val="-6"/>
          <w:sz w:val="28"/>
          <w:szCs w:val="28"/>
        </w:rPr>
        <w:t> 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представители общественных объединений и социально-культурной сферы.</w:t>
      </w:r>
    </w:p>
    <w:p w:rsidR="00B15149" w:rsidRPr="00F57E11" w:rsidRDefault="00B15149" w:rsidP="00B15149">
      <w:pPr>
        <w:pStyle w:val="newncpi"/>
        <w:spacing w:after="120" w:line="280" w:lineRule="exact"/>
        <w:ind w:left="709" w:firstLine="709"/>
        <w:rPr>
          <w:i/>
          <w:spacing w:val="-6"/>
          <w:sz w:val="28"/>
          <w:szCs w:val="28"/>
        </w:rPr>
      </w:pPr>
      <w:r w:rsidRPr="00F57E11">
        <w:rPr>
          <w:i/>
          <w:spacing w:val="-6"/>
          <w:sz w:val="28"/>
          <w:szCs w:val="28"/>
        </w:rPr>
        <w:t xml:space="preserve">В состав Совета Республики избраны </w:t>
      </w:r>
      <w:r w:rsidRPr="00F57E11">
        <w:rPr>
          <w:b/>
          <w:i/>
          <w:spacing w:val="-6"/>
          <w:sz w:val="28"/>
          <w:szCs w:val="28"/>
        </w:rPr>
        <w:t>17 женщин</w:t>
      </w:r>
      <w:r w:rsidRPr="00F57E11">
        <w:rPr>
          <w:i/>
          <w:spacing w:val="-6"/>
          <w:sz w:val="28"/>
          <w:szCs w:val="28"/>
        </w:rPr>
        <w:t xml:space="preserve"> </w:t>
      </w:r>
      <w:r w:rsidRPr="00F57E11">
        <w:rPr>
          <w:b/>
          <w:i/>
          <w:spacing w:val="-6"/>
          <w:sz w:val="28"/>
          <w:szCs w:val="28"/>
        </w:rPr>
        <w:t>(30 %)</w:t>
      </w:r>
      <w:r w:rsidRPr="00F57E11">
        <w:rPr>
          <w:i/>
          <w:spacing w:val="-6"/>
          <w:sz w:val="28"/>
          <w:szCs w:val="28"/>
        </w:rPr>
        <w:t>.</w:t>
      </w:r>
    </w:p>
    <w:p w:rsidR="00B15149" w:rsidRPr="00EF3B9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Палата представителей и Совет Республики избирают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постоянные комиссии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B15149" w:rsidRPr="005A513C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13C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B15149" w:rsidRPr="005A513C" w:rsidRDefault="00B15149" w:rsidP="00B15149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Палатой представителей сформировано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14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комиссий, Советом Республики </w:t>
      </w:r>
      <w:r w:rsidRPr="005A513C">
        <w:rPr>
          <w:rFonts w:ascii="Times New Roman" w:hAnsi="Times New Roman"/>
          <w:i/>
          <w:sz w:val="28"/>
          <w:szCs w:val="28"/>
        </w:rPr>
        <w:t>–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комиссий.</w:t>
      </w:r>
    </w:p>
    <w:p w:rsidR="00B15149" w:rsidRPr="005A513C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При необходимости палаты Национального собрания вправе создавать временные комиссии, деятельность которых </w:t>
      </w:r>
      <w:r>
        <w:rPr>
          <w:rFonts w:ascii="Times New Roman" w:eastAsia="Times New Roman" w:hAnsi="Times New Roman"/>
          <w:i/>
          <w:sz w:val="28"/>
          <w:szCs w:val="28"/>
        </w:rPr>
        <w:t>регламентируется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решениями соответствующих палат Национального собрания.</w:t>
      </w:r>
      <w:r w:rsidRPr="005A513C">
        <w:rPr>
          <w:rFonts w:ascii="Times New Roman" w:hAnsi="Times New Roman"/>
          <w:i/>
          <w:sz w:val="28"/>
          <w:szCs w:val="28"/>
        </w:rPr>
        <w:t xml:space="preserve">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F3B99">
        <w:rPr>
          <w:rFonts w:ascii="Times New Roman" w:eastAsia="Times New Roman" w:hAnsi="Times New Roman"/>
          <w:sz w:val="30"/>
          <w:szCs w:val="30"/>
        </w:rPr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EF3B99">
        <w:rPr>
          <w:rFonts w:ascii="Times New Roman" w:eastAsia="Times New Roman" w:hAnsi="Times New Roman"/>
          <w:b/>
          <w:sz w:val="30"/>
          <w:szCs w:val="30"/>
        </w:rPr>
        <w:t>Совет Палаты представителей и Президиум Совета Республики</w:t>
      </w:r>
      <w:r w:rsidRPr="00EF3B99">
        <w:rPr>
          <w:rFonts w:ascii="Times New Roman" w:eastAsia="Times New Roman" w:hAnsi="Times New Roman"/>
          <w:sz w:val="30"/>
          <w:szCs w:val="30"/>
        </w:rPr>
        <w:t>.</w:t>
      </w:r>
    </w:p>
    <w:p w:rsidR="00B15149" w:rsidRPr="003720C6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При Совете Республики осуществляет деятельность </w:t>
      </w:r>
      <w:r w:rsidRPr="003720C6">
        <w:rPr>
          <w:rFonts w:ascii="Times New Roman" w:hAnsi="Times New Roman"/>
          <w:b/>
          <w:sz w:val="30"/>
          <w:szCs w:val="30"/>
        </w:rPr>
        <w:t>Совет по взаимодействию органов местного самоуправления</w:t>
      </w:r>
      <w:r w:rsidRPr="003720C6">
        <w:rPr>
          <w:rFonts w:ascii="Times New Roman" w:hAnsi="Times New Roman"/>
          <w:sz w:val="30"/>
          <w:szCs w:val="30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</w:t>
      </w:r>
      <w:r w:rsidRPr="008D6786">
        <w:rPr>
          <w:rFonts w:ascii="Times New Roman" w:hAnsi="Times New Roman"/>
          <w:sz w:val="30"/>
          <w:szCs w:val="30"/>
        </w:rPr>
        <w:t>Решения СВОМС имеют рекомендательный характер.</w:t>
      </w:r>
    </w:p>
    <w:p w:rsidR="00B15149" w:rsidRPr="005A513C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13C">
        <w:rPr>
          <w:rFonts w:ascii="Times New Roman" w:hAnsi="Times New Roman"/>
          <w:sz w:val="30"/>
          <w:szCs w:val="30"/>
        </w:rPr>
        <w:t xml:space="preserve">Конституция Республики Беларусь относит к компетенции </w:t>
      </w:r>
      <w:r w:rsidRPr="005A513C">
        <w:rPr>
          <w:rFonts w:ascii="Times New Roman" w:hAnsi="Times New Roman"/>
          <w:b/>
          <w:sz w:val="30"/>
          <w:szCs w:val="30"/>
        </w:rPr>
        <w:t xml:space="preserve">Палаты представителей </w:t>
      </w:r>
      <w:r w:rsidRPr="005A513C">
        <w:rPr>
          <w:rFonts w:ascii="Times New Roman" w:hAnsi="Times New Roman"/>
          <w:sz w:val="30"/>
          <w:szCs w:val="30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A513C">
        <w:rPr>
          <w:rFonts w:ascii="Times New Roman" w:hAnsi="Times New Roman"/>
          <w:b/>
          <w:sz w:val="30"/>
          <w:szCs w:val="30"/>
        </w:rPr>
        <w:t>Совет Республики</w:t>
      </w:r>
      <w:r w:rsidRPr="00056E47">
        <w:rPr>
          <w:rFonts w:ascii="Times New Roman" w:hAnsi="Times New Roman"/>
          <w:sz w:val="30"/>
          <w:szCs w:val="30"/>
        </w:rPr>
        <w:t xml:space="preserve"> 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выборам и проведению республиканских референдумов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(далее – Центральная комиссия)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, Генерального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hAnsi="Times New Roman"/>
          <w:b/>
          <w:spacing w:val="-6"/>
          <w:sz w:val="30"/>
          <w:szCs w:val="30"/>
        </w:rPr>
        <w:t>К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hAnsi="Times New Roman"/>
          <w:b/>
          <w:spacing w:val="-6"/>
          <w:sz w:val="30"/>
          <w:szCs w:val="30"/>
        </w:rPr>
        <w:t>общей компетенции палат Парламента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F4068">
        <w:rPr>
          <w:rFonts w:ascii="Times New Roman" w:hAnsi="Times New Roman"/>
          <w:b/>
          <w:sz w:val="30"/>
          <w:szCs w:val="30"/>
          <w:u w:val="single"/>
        </w:rPr>
        <w:t>Ключевые направления деятельности Национального собрания Республики Беларусь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Главное направление деятельности парламентариев – принятие законов</w:t>
      </w:r>
      <w:r w:rsidRPr="00C25D2F">
        <w:rPr>
          <w:rFonts w:ascii="Times New Roman" w:hAnsi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4188E">
        <w:rPr>
          <w:rFonts w:ascii="Times New Roman" w:hAnsi="Times New Roman"/>
          <w:sz w:val="30"/>
          <w:szCs w:val="30"/>
        </w:rPr>
        <w:t xml:space="preserve">В основу </w:t>
      </w:r>
      <w:r>
        <w:rPr>
          <w:rFonts w:ascii="Times New Roman" w:hAnsi="Times New Roman"/>
          <w:sz w:val="30"/>
          <w:szCs w:val="30"/>
        </w:rPr>
        <w:t xml:space="preserve">текущего </w:t>
      </w:r>
      <w:r w:rsidRPr="0084188E">
        <w:rPr>
          <w:rFonts w:ascii="Times New Roman" w:hAnsi="Times New Roman"/>
          <w:sz w:val="30"/>
          <w:szCs w:val="30"/>
        </w:rPr>
        <w:t>законо</w:t>
      </w:r>
      <w:r>
        <w:rPr>
          <w:rFonts w:ascii="Times New Roman" w:hAnsi="Times New Roman"/>
          <w:sz w:val="30"/>
          <w:szCs w:val="30"/>
        </w:rPr>
        <w:t>творческого процесса</w:t>
      </w:r>
      <w:r w:rsidRPr="0084188E">
        <w:rPr>
          <w:rFonts w:ascii="Times New Roman" w:hAnsi="Times New Roman"/>
          <w:sz w:val="30"/>
          <w:szCs w:val="30"/>
        </w:rPr>
        <w:t xml:space="preserve"> положено законодательное обеспечение приоритетов социально-экономического развития страны.</w:t>
      </w:r>
    </w:p>
    <w:p w:rsidR="00B15149" w:rsidRPr="00517D5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517D5E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517D5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17D5E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3501E1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517D5E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3501E1">
        <w:rPr>
          <w:rFonts w:ascii="Times New Roman" w:hAnsi="Times New Roman"/>
          <w:b/>
          <w:i/>
          <w:sz w:val="28"/>
          <w:szCs w:val="28"/>
        </w:rPr>
        <w:t>130</w:t>
      </w:r>
      <w:r w:rsidRPr="00517D5E">
        <w:rPr>
          <w:rFonts w:ascii="Times New Roman" w:hAnsi="Times New Roman"/>
          <w:i/>
          <w:sz w:val="28"/>
          <w:szCs w:val="28"/>
        </w:rPr>
        <w:t xml:space="preserve"> </w:t>
      </w:r>
      <w:r w:rsidRPr="00C25D2F">
        <w:rPr>
          <w:rFonts w:ascii="Times New Roman" w:hAnsi="Times New Roman"/>
          <w:b/>
          <w:i/>
          <w:sz w:val="30"/>
          <w:szCs w:val="30"/>
        </w:rPr>
        <w:t>–</w:t>
      </w:r>
      <w:r w:rsidRPr="00517D5E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Совершенствование законодательства </w:t>
      </w:r>
      <w:r w:rsidRPr="00F65C6B">
        <w:rPr>
          <w:rFonts w:ascii="Times New Roman" w:hAnsi="Times New Roman"/>
          <w:b/>
          <w:sz w:val="30"/>
          <w:szCs w:val="30"/>
        </w:rPr>
        <w:t>в инвестиционной, бюджетно-налоговой, финансовой сферах, отраслях реального сектора и сфере оказания услуг</w:t>
      </w:r>
      <w:r w:rsidRPr="0084188E">
        <w:rPr>
          <w:rFonts w:ascii="Times New Roman" w:hAnsi="Times New Roman"/>
          <w:sz w:val="30"/>
          <w:szCs w:val="30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5C6B">
        <w:rPr>
          <w:rFonts w:ascii="Times New Roman" w:hAnsi="Times New Roman"/>
          <w:sz w:val="30"/>
          <w:szCs w:val="30"/>
        </w:rPr>
        <w:t>Проведена большая работа по совершенствованию нормативной правовой базы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 w:rsidRPr="00F65C6B">
        <w:rPr>
          <w:rFonts w:ascii="Times New Roman" w:hAnsi="Times New Roman"/>
          <w:b/>
          <w:sz w:val="30"/>
          <w:szCs w:val="30"/>
        </w:rPr>
        <w:t>в сфере здравоохранения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целях</w:t>
      </w:r>
      <w:r w:rsidRPr="0084188E">
        <w:rPr>
          <w:rFonts w:ascii="Times New Roman" w:hAnsi="Times New Roman"/>
          <w:sz w:val="30"/>
          <w:szCs w:val="30"/>
        </w:rPr>
        <w:t xml:space="preserve"> повышени</w:t>
      </w:r>
      <w:r>
        <w:rPr>
          <w:rFonts w:ascii="Times New Roman" w:hAnsi="Times New Roman"/>
          <w:sz w:val="30"/>
          <w:szCs w:val="30"/>
        </w:rPr>
        <w:t>я</w:t>
      </w:r>
      <w:r w:rsidRPr="0084188E">
        <w:rPr>
          <w:rFonts w:ascii="Times New Roman" w:hAnsi="Times New Roman"/>
          <w:sz w:val="30"/>
          <w:szCs w:val="30"/>
        </w:rPr>
        <w:t xml:space="preserve"> доступности и своевременности оказания высокотехнологично</w:t>
      </w:r>
      <w:r>
        <w:rPr>
          <w:rFonts w:ascii="Times New Roman" w:hAnsi="Times New Roman"/>
          <w:sz w:val="30"/>
          <w:szCs w:val="30"/>
        </w:rPr>
        <w:t>й медицинской помощи населению.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0D0FE3">
        <w:rPr>
          <w:rFonts w:ascii="Times New Roman" w:hAnsi="Times New Roman"/>
          <w:b/>
          <w:sz w:val="30"/>
          <w:szCs w:val="30"/>
        </w:rPr>
        <w:t>новая редакция Жилищного кодекса</w:t>
      </w:r>
      <w:r w:rsidRPr="0084188E">
        <w:rPr>
          <w:rFonts w:ascii="Times New Roman" w:hAnsi="Times New Roman"/>
          <w:sz w:val="30"/>
          <w:szCs w:val="30"/>
        </w:rPr>
        <w:t>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Принятым </w:t>
      </w:r>
      <w:r w:rsidRPr="0032443E">
        <w:rPr>
          <w:rFonts w:ascii="Times New Roman" w:hAnsi="Times New Roman"/>
          <w:b/>
          <w:sz w:val="30"/>
          <w:szCs w:val="30"/>
        </w:rPr>
        <w:t>в сфере информации, информатизации и защиты информации</w:t>
      </w:r>
      <w:r w:rsidRPr="0084188E">
        <w:rPr>
          <w:rFonts w:ascii="Times New Roman" w:hAnsi="Times New Roman"/>
          <w:sz w:val="30"/>
          <w:szCs w:val="30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</w:t>
      </w:r>
      <w:r>
        <w:rPr>
          <w:rFonts w:ascii="Times New Roman" w:hAnsi="Times New Roman"/>
          <w:sz w:val="30"/>
          <w:szCs w:val="30"/>
        </w:rPr>
        <w:t> </w:t>
      </w:r>
      <w:r w:rsidRPr="0084188E">
        <w:rPr>
          <w:rFonts w:ascii="Times New Roman" w:hAnsi="Times New Roman"/>
          <w:sz w:val="30"/>
          <w:szCs w:val="30"/>
        </w:rPr>
        <w:t>Беларусь иностранного сертификата открытого ключа.</w:t>
      </w:r>
    </w:p>
    <w:p w:rsidR="00B15149" w:rsidRPr="0048743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 xml:space="preserve">Депутатским корпусом шестого созыва усовершенствовано законодательство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 транспорте,</w:t>
      </w:r>
      <w:r w:rsidRPr="00487433">
        <w:rPr>
          <w:b/>
          <w:spacing w:val="-6"/>
          <w:sz w:val="32"/>
          <w:szCs w:val="32"/>
        </w:rPr>
        <w:t xml:space="preserve">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об охране окружающей среды и рациональном использовании природных ресурсов, о научной, научно-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lastRenderedPageBreak/>
        <w:t>технической, инновационной деятельности, интеллектуальной собственности, в сфере физической культуры и спорта</w:t>
      </w:r>
      <w:r w:rsidRPr="00487433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DAE">
        <w:rPr>
          <w:rFonts w:ascii="Times New Roman" w:hAnsi="Times New Roman"/>
          <w:sz w:val="30"/>
          <w:szCs w:val="30"/>
        </w:rPr>
        <w:t xml:space="preserve">Проведена </w:t>
      </w:r>
      <w:r>
        <w:rPr>
          <w:rFonts w:ascii="Times New Roman" w:hAnsi="Times New Roman"/>
          <w:b/>
          <w:sz w:val="30"/>
          <w:szCs w:val="30"/>
        </w:rPr>
        <w:t>к</w:t>
      </w:r>
      <w:r w:rsidRPr="000D0FE3">
        <w:rPr>
          <w:rFonts w:ascii="Times New Roman" w:hAnsi="Times New Roman"/>
          <w:b/>
          <w:sz w:val="30"/>
          <w:szCs w:val="30"/>
        </w:rPr>
        <w:t>орректировка административного и уголовного законодательства</w:t>
      </w:r>
      <w:r>
        <w:rPr>
          <w:rFonts w:ascii="Times New Roman" w:hAnsi="Times New Roman"/>
          <w:b/>
          <w:sz w:val="30"/>
          <w:szCs w:val="30"/>
        </w:rPr>
        <w:t>:</w:t>
      </w:r>
      <w:r w:rsidRPr="0084188E">
        <w:rPr>
          <w:rFonts w:ascii="Times New Roman" w:hAnsi="Times New Roman"/>
          <w:sz w:val="30"/>
          <w:szCs w:val="30"/>
        </w:rPr>
        <w:t xml:space="preserve"> нацелена на </w:t>
      </w:r>
      <w:proofErr w:type="spellStart"/>
      <w:r w:rsidRPr="0084188E">
        <w:rPr>
          <w:rFonts w:ascii="Times New Roman" w:hAnsi="Times New Roman"/>
          <w:sz w:val="30"/>
          <w:szCs w:val="30"/>
        </w:rPr>
        <w:t>гуманизацию</w:t>
      </w:r>
      <w:proofErr w:type="spellEnd"/>
      <w:r w:rsidRPr="0084188E">
        <w:rPr>
          <w:rFonts w:ascii="Times New Roman" w:hAnsi="Times New Roman"/>
          <w:sz w:val="30"/>
          <w:szCs w:val="30"/>
        </w:rPr>
        <w:t xml:space="preserve"> законодательства, снижение ответственности за правонарушения в сфере предпринимательской деятельности и реализацию решений Конституционного Суда Республики Беларусь, положений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60D2">
        <w:rPr>
          <w:rFonts w:ascii="Times New Roman" w:hAnsi="Times New Roman"/>
          <w:b/>
          <w:sz w:val="30"/>
          <w:szCs w:val="30"/>
        </w:rPr>
        <w:t>В сфере конституционного законодательства</w:t>
      </w:r>
      <w:r w:rsidRPr="0084188E">
        <w:rPr>
          <w:rFonts w:ascii="Times New Roman" w:hAnsi="Times New Roman"/>
          <w:sz w:val="30"/>
          <w:szCs w:val="30"/>
        </w:rPr>
        <w:t xml:space="preserve"> принята новая редакция Кодекса о судоустройстве и статусе судей и внесены корректировки в </w:t>
      </w:r>
      <w:r>
        <w:rPr>
          <w:rFonts w:ascii="Times New Roman" w:hAnsi="Times New Roman"/>
          <w:sz w:val="30"/>
          <w:szCs w:val="30"/>
          <w:lang w:val="be-BY"/>
        </w:rPr>
        <w:t>Закон</w:t>
      </w:r>
      <w:r w:rsidRPr="0084188E">
        <w:rPr>
          <w:rFonts w:ascii="Times New Roman" w:hAnsi="Times New Roman"/>
          <w:sz w:val="30"/>
          <w:szCs w:val="30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B15149" w:rsidRPr="008C6E6A" w:rsidRDefault="0057136F" w:rsidP="00696502">
      <w:pPr>
        <w:spacing w:before="120" w:after="0" w:line="230" w:lineRule="auto"/>
        <w:ind w:firstLine="709"/>
        <w:jc w:val="both"/>
      </w:pPr>
      <w:r w:rsidRPr="008C6E6A">
        <w:rPr>
          <w:rFonts w:ascii="Times New Roman" w:hAnsi="Times New Roman"/>
          <w:b/>
          <w:i/>
          <w:sz w:val="30"/>
          <w:szCs w:val="30"/>
          <w:u w:val="single"/>
        </w:rPr>
        <w:t xml:space="preserve">Задачи, которые 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буд</w:t>
      </w:r>
      <w:r w:rsidR="0060311B" w:rsidRPr="008C6E6A">
        <w:rPr>
          <w:rFonts w:ascii="Times New Roman" w:hAnsi="Times New Roman"/>
          <w:b/>
          <w:i/>
          <w:sz w:val="30"/>
          <w:szCs w:val="30"/>
          <w:u w:val="single"/>
        </w:rPr>
        <w:t>у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т стоять перед вновь избранным составом парламента.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Главная задача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eastAsia="Times New Roman" w:hAnsi="Times New Roman"/>
          <w:spacing w:val="-4"/>
          <w:sz w:val="30"/>
          <w:szCs w:val="30"/>
        </w:rPr>
        <w:t>–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обеспечение преемственности политического курса</w:t>
      </w:r>
      <w:r w:rsidR="00B15149" w:rsidRPr="008C6E6A">
        <w:rPr>
          <w:rFonts w:ascii="Times New Roman" w:hAnsi="Times New Roman"/>
          <w:sz w:val="30"/>
          <w:szCs w:val="30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8C6E6A">
        <w:rPr>
          <w:bCs/>
          <w:spacing w:val="-6"/>
          <w:sz w:val="30"/>
          <w:szCs w:val="30"/>
        </w:rPr>
        <w:t xml:space="preserve">Основными </w:t>
      </w:r>
      <w:r w:rsidRPr="008C6E6A">
        <w:rPr>
          <w:b/>
          <w:bCs/>
          <w:spacing w:val="-6"/>
          <w:sz w:val="30"/>
          <w:szCs w:val="30"/>
        </w:rPr>
        <w:t xml:space="preserve">задачами в сфере законотворчества </w:t>
      </w:r>
      <w:r w:rsidRPr="008C6E6A">
        <w:rPr>
          <w:bCs/>
          <w:spacing w:val="-6"/>
          <w:sz w:val="30"/>
          <w:szCs w:val="30"/>
        </w:rPr>
        <w:t>станут: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реализация поручений Главы государства.</w:t>
      </w:r>
    </w:p>
    <w:p w:rsidR="00B15149" w:rsidRPr="008C6E6A" w:rsidRDefault="00B15149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6E6A">
        <w:rPr>
          <w:rFonts w:ascii="Times New Roman" w:hAnsi="Times New Roman"/>
          <w:sz w:val="30"/>
          <w:szCs w:val="30"/>
        </w:rPr>
        <w:t xml:space="preserve">Основные </w:t>
      </w:r>
      <w:r w:rsidRPr="008C6E6A">
        <w:rPr>
          <w:rFonts w:ascii="Times New Roman" w:hAnsi="Times New Roman"/>
          <w:b/>
          <w:sz w:val="30"/>
          <w:szCs w:val="30"/>
        </w:rPr>
        <w:t>задачи в области международной деятельности</w:t>
      </w:r>
      <w:r w:rsidRPr="008C6E6A">
        <w:rPr>
          <w:rFonts w:ascii="Times New Roman" w:hAnsi="Times New Roman"/>
          <w:sz w:val="30"/>
          <w:szCs w:val="30"/>
        </w:rPr>
        <w:t>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повышение имиджа Республики Беларусь на международной арене;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отстаивание и продвижение национальных экономических интересов на внешних рынках.</w:t>
      </w:r>
    </w:p>
    <w:p w:rsidR="00980A00" w:rsidRPr="008C6E6A" w:rsidRDefault="008D6786" w:rsidP="00696502">
      <w:pPr>
        <w:pStyle w:val="a6"/>
        <w:spacing w:before="0" w:beforeAutospacing="0" w:after="0" w:afterAutospacing="0" w:line="230" w:lineRule="auto"/>
        <w:ind w:firstLine="709"/>
        <w:jc w:val="both"/>
      </w:pPr>
      <w:r w:rsidRPr="008C6E6A">
        <w:rPr>
          <w:rFonts w:cs="Arial"/>
          <w:sz w:val="30"/>
          <w:szCs w:val="30"/>
          <w:lang w:val="ru"/>
        </w:rPr>
        <w:t>К</w:t>
      </w:r>
      <w:r w:rsidR="00980A00" w:rsidRPr="008C6E6A">
        <w:rPr>
          <w:rFonts w:cs="Arial"/>
          <w:sz w:val="30"/>
          <w:szCs w:val="30"/>
          <w:lang w:val="ru"/>
        </w:rPr>
        <w:t xml:space="preserve">ак правило, основная часть кропотливой работы депутата не видна, а поэтому зачастую оказывается недооцененной. </w:t>
      </w:r>
      <w:r w:rsidRPr="008C6E6A">
        <w:rPr>
          <w:rFonts w:cs="Arial"/>
          <w:sz w:val="30"/>
          <w:szCs w:val="30"/>
          <w:lang w:val="ru"/>
        </w:rPr>
        <w:t>В этой связи</w:t>
      </w:r>
      <w:r w:rsidR="00980A00" w:rsidRPr="008C6E6A">
        <w:rPr>
          <w:rFonts w:cs="Arial"/>
          <w:sz w:val="30"/>
          <w:szCs w:val="30"/>
          <w:lang w:val="ru"/>
        </w:rPr>
        <w:t xml:space="preserve"> </w:t>
      </w:r>
      <w:r w:rsidR="00980A00" w:rsidRPr="008C6E6A">
        <w:rPr>
          <w:rFonts w:cs="Arial"/>
          <w:sz w:val="30"/>
          <w:szCs w:val="30"/>
          <w:lang w:val="ru"/>
        </w:rPr>
        <w:lastRenderedPageBreak/>
        <w:t>новому составу Палаты представителей следует на деле продемонстрировать важность и эффективность данного института.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Обеспечение парламентариями прав, свобод и законных интересов избирателей</w:t>
      </w:r>
      <w:r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73724">
        <w:rPr>
          <w:rFonts w:ascii="Times New Roman" w:hAnsi="Times New Roman"/>
          <w:sz w:val="30"/>
          <w:szCs w:val="30"/>
        </w:rPr>
        <w:t>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юридических лиц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1846">
        <w:rPr>
          <w:rFonts w:ascii="Times New Roman" w:hAnsi="Times New Roman"/>
          <w:i/>
          <w:sz w:val="30"/>
          <w:szCs w:val="30"/>
        </w:rPr>
        <w:t xml:space="preserve">(более полную информацию о работе парламентариев можно увидеть </w:t>
      </w:r>
      <w:r>
        <w:rPr>
          <w:rFonts w:ascii="Times New Roman" w:hAnsi="Times New Roman"/>
          <w:i/>
          <w:sz w:val="30"/>
          <w:szCs w:val="30"/>
        </w:rPr>
        <w:t xml:space="preserve">на официальном сайте Палаты представителей </w:t>
      </w:r>
      <w:hyperlink r:id="rId8" w:history="1">
        <w:r w:rsidRPr="000962FD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http://www.house.gov.by/ru</w:t>
        </w:r>
      </w:hyperlink>
      <w:r w:rsidRPr="00DE1846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Pr="00717DE1" w:rsidRDefault="00B15149" w:rsidP="00B15149">
      <w:pPr>
        <w:spacing w:before="120" w:after="12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7DE1">
        <w:rPr>
          <w:rFonts w:ascii="Times New Roman" w:hAnsi="Times New Roman"/>
          <w:b/>
          <w:i/>
          <w:sz w:val="32"/>
          <w:szCs w:val="32"/>
        </w:rPr>
        <w:t xml:space="preserve">Вниманию выступающих: </w:t>
      </w:r>
      <w:r w:rsidRPr="00717DE1">
        <w:rPr>
          <w:rFonts w:ascii="Times New Roman" w:hAnsi="Times New Roman"/>
          <w:i/>
          <w:sz w:val="32"/>
          <w:szCs w:val="32"/>
        </w:rPr>
        <w:t>здесь и далее целесообразно приводить примеры</w:t>
      </w:r>
      <w:r>
        <w:rPr>
          <w:rFonts w:ascii="Times New Roman" w:hAnsi="Times New Roman"/>
          <w:i/>
          <w:sz w:val="32"/>
          <w:szCs w:val="32"/>
        </w:rPr>
        <w:t xml:space="preserve"> депутатской деятельности</w:t>
      </w:r>
      <w:r w:rsidRPr="00717DE1">
        <w:rPr>
          <w:rFonts w:ascii="Times New Roman" w:hAnsi="Times New Roman"/>
          <w:i/>
          <w:sz w:val="32"/>
          <w:szCs w:val="32"/>
        </w:rPr>
        <w:t xml:space="preserve"> применительно к конкретному </w:t>
      </w:r>
      <w:r>
        <w:rPr>
          <w:rFonts w:ascii="Times New Roman" w:hAnsi="Times New Roman"/>
          <w:i/>
          <w:sz w:val="32"/>
          <w:szCs w:val="32"/>
        </w:rPr>
        <w:t>избирательному округу</w:t>
      </w:r>
      <w:r w:rsidRPr="00717DE1">
        <w:rPr>
          <w:rFonts w:ascii="Times New Roman" w:hAnsi="Times New Roman"/>
          <w:i/>
          <w:sz w:val="32"/>
          <w:szCs w:val="32"/>
        </w:rPr>
        <w:t>.</w:t>
      </w:r>
    </w:p>
    <w:p w:rsidR="00B15149" w:rsidRPr="0083466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3466E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Депутатами Палаты представителей шестого созыва проведено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встреч в трудовых коллективах, организовано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7 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приемов граждан, в том числе выездных,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25 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Членами Совета Республики шестого созыва </w:t>
      </w:r>
      <w:r>
        <w:rPr>
          <w:rFonts w:ascii="Times New Roman" w:hAnsi="Times New Roman"/>
          <w:i/>
          <w:sz w:val="28"/>
          <w:szCs w:val="28"/>
        </w:rPr>
        <w:t>–</w:t>
      </w:r>
      <w:r w:rsidRPr="0083466E">
        <w:rPr>
          <w:rFonts w:ascii="Times New Roman" w:hAnsi="Times New Roman"/>
          <w:i/>
          <w:sz w:val="28"/>
          <w:szCs w:val="28"/>
        </w:rPr>
        <w:t xml:space="preserve">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6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личных приемов (из них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выездных), в ходе которых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Pr="0083466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Парламентарии</w:t>
      </w:r>
      <w:r w:rsidRPr="00C138FF">
        <w:rPr>
          <w:rFonts w:ascii="Times New Roman" w:hAnsi="Times New Roman"/>
          <w:i/>
          <w:sz w:val="28"/>
          <w:szCs w:val="28"/>
        </w:rPr>
        <w:t xml:space="preserve"> приняли участие более </w:t>
      </w:r>
      <w:r w:rsidRPr="00C138FF">
        <w:rPr>
          <w:rFonts w:ascii="Times New Roman" w:hAnsi="Times New Roman"/>
          <w:i/>
          <w:sz w:val="28"/>
          <w:szCs w:val="28"/>
          <w:lang w:val="be-BY"/>
        </w:rPr>
        <w:t xml:space="preserve">чем </w:t>
      </w:r>
      <w:r w:rsidRPr="00C138FF">
        <w:rPr>
          <w:rFonts w:ascii="Times New Roman" w:hAnsi="Times New Roman"/>
          <w:i/>
          <w:sz w:val="28"/>
          <w:szCs w:val="28"/>
        </w:rPr>
        <w:t xml:space="preserve">в </w:t>
      </w:r>
      <w:r w:rsidRPr="00C138F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C138FF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заседаниях местных исполнительных комитетов, около </w:t>
      </w:r>
      <w:r w:rsidRPr="00C138FF">
        <w:rPr>
          <w:rFonts w:ascii="Times New Roman" w:hAnsi="Times New Roman"/>
          <w:b/>
          <w:i/>
          <w:sz w:val="28"/>
          <w:szCs w:val="28"/>
        </w:rPr>
        <w:t>2 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сессий местных Советов депутатов и заседаний президиумов Советов депутатов.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1821A7">
        <w:rPr>
          <w:rFonts w:ascii="Times New Roman" w:hAnsi="Times New Roman"/>
          <w:b/>
          <w:sz w:val="30"/>
          <w:szCs w:val="30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973724">
        <w:rPr>
          <w:rFonts w:ascii="Times New Roman" w:hAnsi="Times New Roman"/>
          <w:sz w:val="30"/>
          <w:szCs w:val="30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Работая в тесном контакте с местными органами власти, депутаты </w:t>
      </w:r>
      <w:r w:rsidRPr="00766C10">
        <w:rPr>
          <w:rFonts w:ascii="Times New Roman" w:hAnsi="Times New Roman"/>
          <w:sz w:val="30"/>
          <w:szCs w:val="30"/>
        </w:rPr>
        <w:t>приоритетное внимание</w:t>
      </w:r>
      <w:r w:rsidRPr="00973724">
        <w:rPr>
          <w:rFonts w:ascii="Times New Roman" w:hAnsi="Times New Roman"/>
          <w:sz w:val="30"/>
          <w:szCs w:val="30"/>
        </w:rPr>
        <w:t xml:space="preserve"> уделяют </w:t>
      </w:r>
      <w:r w:rsidRPr="00766C10">
        <w:rPr>
          <w:rFonts w:ascii="Times New Roman" w:hAnsi="Times New Roman"/>
          <w:sz w:val="30"/>
          <w:szCs w:val="30"/>
        </w:rPr>
        <w:t>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C6C">
        <w:rPr>
          <w:rFonts w:ascii="Times New Roman" w:hAnsi="Times New Roman"/>
          <w:sz w:val="30"/>
          <w:szCs w:val="30"/>
        </w:rPr>
        <w:t xml:space="preserve">Одно из принципиальных направлений этой деятельности – </w:t>
      </w:r>
      <w:r w:rsidRPr="00687C6C">
        <w:rPr>
          <w:rFonts w:ascii="Times New Roman" w:hAnsi="Times New Roman"/>
          <w:b/>
          <w:sz w:val="30"/>
          <w:szCs w:val="30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687C6C">
        <w:rPr>
          <w:rFonts w:ascii="Times New Roman" w:hAnsi="Times New Roman"/>
          <w:sz w:val="30"/>
          <w:szCs w:val="30"/>
        </w:rPr>
        <w:t xml:space="preserve">. Особая забота депутатов – обеспечение </w:t>
      </w:r>
      <w:r w:rsidRPr="00687C6C">
        <w:rPr>
          <w:rFonts w:ascii="Times New Roman" w:hAnsi="Times New Roman"/>
          <w:sz w:val="30"/>
          <w:szCs w:val="30"/>
        </w:rPr>
        <w:lastRenderedPageBreak/>
        <w:t>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525274">
        <w:rPr>
          <w:rFonts w:ascii="Times New Roman" w:hAnsi="Times New Roman"/>
          <w:b/>
          <w:sz w:val="30"/>
          <w:szCs w:val="30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525274">
        <w:rPr>
          <w:rFonts w:ascii="Times New Roman" w:hAnsi="Times New Roman"/>
          <w:sz w:val="30"/>
          <w:szCs w:val="30"/>
        </w:rPr>
        <w:t>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Особое место в депутатском графике занимает </w:t>
      </w:r>
      <w:r w:rsidRPr="00525274">
        <w:rPr>
          <w:rFonts w:ascii="Times New Roman" w:hAnsi="Times New Roman"/>
          <w:b/>
          <w:sz w:val="30"/>
          <w:szCs w:val="30"/>
        </w:rPr>
        <w:t>общение с представителями молодого поколения.</w:t>
      </w:r>
      <w:r w:rsidRPr="00525274">
        <w:rPr>
          <w:rFonts w:ascii="Times New Roman" w:hAnsi="Times New Roman"/>
          <w:sz w:val="30"/>
          <w:szCs w:val="30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парламентариями гражданско-патриотических, культурно-спортивных и благотворительных акциях.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0115">
        <w:rPr>
          <w:rFonts w:ascii="Times New Roman" w:hAnsi="Times New Roman"/>
          <w:sz w:val="30"/>
          <w:szCs w:val="30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</w:t>
      </w:r>
      <w:r>
        <w:rPr>
          <w:rFonts w:ascii="Times New Roman" w:hAnsi="Times New Roman"/>
          <w:sz w:val="30"/>
          <w:szCs w:val="30"/>
        </w:rPr>
        <w:t xml:space="preserve"> многие законопроекты идут от самих людей, избирателей.</w:t>
      </w:r>
    </w:p>
    <w:p w:rsidR="00B15149" w:rsidRPr="005E1CD0" w:rsidRDefault="00B15149" w:rsidP="00840F19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B15149" w:rsidRPr="00361B37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1B37">
        <w:rPr>
          <w:rFonts w:ascii="Times New Roman" w:hAnsi="Times New Roman"/>
          <w:sz w:val="30"/>
          <w:szCs w:val="30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B15149" w:rsidRPr="00361B37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1B37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B15149" w:rsidRPr="00361B3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В Национальном собрании Республики Беларусь шестого созыва сформировано </w:t>
      </w:r>
      <w:r w:rsidRPr="00361B37">
        <w:rPr>
          <w:rFonts w:ascii="Times New Roman" w:hAnsi="Times New Roman"/>
          <w:b/>
          <w:i/>
          <w:sz w:val="28"/>
          <w:szCs w:val="28"/>
        </w:rPr>
        <w:t>78 рабочих групп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парламентами иностранных государств, </w:t>
      </w:r>
      <w:r w:rsidRPr="00361B37">
        <w:rPr>
          <w:rFonts w:ascii="Times New Roman" w:hAnsi="Times New Roman"/>
          <w:b/>
          <w:i/>
          <w:sz w:val="28"/>
          <w:szCs w:val="28"/>
        </w:rPr>
        <w:t>13 делегаций</w:t>
      </w:r>
      <w:r w:rsidRPr="00361B37">
        <w:rPr>
          <w:rFonts w:ascii="Times New Roman" w:hAnsi="Times New Roman"/>
          <w:i/>
          <w:sz w:val="28"/>
          <w:szCs w:val="28"/>
        </w:rPr>
        <w:t xml:space="preserve"> для осуществления </w:t>
      </w:r>
      <w:r w:rsidRPr="00361B37">
        <w:rPr>
          <w:rFonts w:ascii="Times New Roman" w:hAnsi="Times New Roman"/>
          <w:i/>
          <w:sz w:val="28"/>
          <w:szCs w:val="28"/>
        </w:rPr>
        <w:lastRenderedPageBreak/>
        <w:t>взаимодействия с международными парламентскими организациями, в семи из которых Парламент Республики Беларусь имеет статус полноправного члена.</w:t>
      </w:r>
    </w:p>
    <w:p w:rsidR="00B15149" w:rsidRPr="00361B3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Действуют </w:t>
      </w:r>
      <w:r w:rsidRPr="00361B37">
        <w:rPr>
          <w:rFonts w:ascii="Times New Roman" w:hAnsi="Times New Roman"/>
          <w:b/>
          <w:i/>
          <w:sz w:val="28"/>
          <w:szCs w:val="28"/>
        </w:rPr>
        <w:t>три межпарламентские комиссии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Национальным Собранием Республики Армения, Верховной Радой Украины и Народным собранием Сирийской Арабской Республики, а также </w:t>
      </w:r>
      <w:r w:rsidRPr="00361B37">
        <w:rPr>
          <w:rFonts w:ascii="Times New Roman" w:hAnsi="Times New Roman"/>
          <w:b/>
          <w:i/>
          <w:sz w:val="28"/>
          <w:szCs w:val="28"/>
        </w:rPr>
        <w:t>специализированные парламентские рабочие группы</w:t>
      </w:r>
      <w:r w:rsidRPr="00361B37">
        <w:rPr>
          <w:rFonts w:ascii="Times New Roman" w:hAnsi="Times New Roman"/>
          <w:i/>
          <w:sz w:val="28"/>
          <w:szCs w:val="28"/>
        </w:rPr>
        <w:t xml:space="preserve"> по достижению Республикой Беларусь Целей устойчивого развития, по вопросам присоединения Республики Беларусь к</w:t>
      </w:r>
      <w:r>
        <w:rPr>
          <w:rFonts w:ascii="Times New Roman" w:hAnsi="Times New Roman"/>
          <w:i/>
          <w:sz w:val="28"/>
          <w:szCs w:val="28"/>
        </w:rPr>
        <w:t>о</w:t>
      </w:r>
      <w:r w:rsidRPr="00361B37">
        <w:rPr>
          <w:rFonts w:ascii="Times New Roman" w:hAnsi="Times New Roman"/>
          <w:i/>
          <w:sz w:val="28"/>
          <w:szCs w:val="28"/>
        </w:rPr>
        <w:t xml:space="preserve"> Всемирной торговой организации, по делам белорусов зарубежья, по изучению проблематики смертной казни как инструмента наказания, применяемого в Республике Беларусь.</w:t>
      </w:r>
    </w:p>
    <w:p w:rsidR="00B15149" w:rsidRPr="000E35F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30"/>
          <w:szCs w:val="30"/>
        </w:rPr>
      </w:pPr>
      <w:r w:rsidRPr="000E35F9">
        <w:rPr>
          <w:rFonts w:ascii="Times New Roman" w:hAnsi="Times New Roman"/>
          <w:spacing w:val="-6"/>
          <w:sz w:val="30"/>
          <w:szCs w:val="30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0E35F9">
        <w:rPr>
          <w:rFonts w:ascii="Times New Roman" w:hAnsi="Times New Roman"/>
          <w:b/>
          <w:spacing w:val="-6"/>
          <w:sz w:val="30"/>
          <w:szCs w:val="30"/>
        </w:rPr>
        <w:t>12 государств</w:t>
      </w:r>
      <w:r w:rsidRPr="000E35F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0E35F9">
        <w:rPr>
          <w:rFonts w:ascii="Times New Roman" w:hAnsi="Times New Roman"/>
          <w:b/>
          <w:iCs/>
          <w:spacing w:val="-6"/>
          <w:sz w:val="30"/>
          <w:szCs w:val="30"/>
        </w:rPr>
        <w:t>50 международных договоров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56C0">
        <w:rPr>
          <w:rFonts w:ascii="Times New Roman" w:hAnsi="Times New Roman"/>
          <w:sz w:val="30"/>
          <w:szCs w:val="30"/>
        </w:rPr>
        <w:t xml:space="preserve">По приглашению Парламента Республики Беларусь нашу страну с визитами посетило более </w:t>
      </w:r>
      <w:r w:rsidRPr="00C329FE">
        <w:rPr>
          <w:rFonts w:ascii="Times New Roman" w:hAnsi="Times New Roman"/>
          <w:b/>
          <w:sz w:val="30"/>
          <w:szCs w:val="30"/>
        </w:rPr>
        <w:t>30</w:t>
      </w:r>
      <w:r w:rsidRPr="008356C0">
        <w:rPr>
          <w:rFonts w:ascii="Times New Roman" w:hAnsi="Times New Roman"/>
          <w:sz w:val="30"/>
          <w:szCs w:val="30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5A189D">
        <w:rPr>
          <w:rFonts w:ascii="Times New Roman" w:hAnsi="Times New Roman"/>
          <w:sz w:val="30"/>
          <w:szCs w:val="30"/>
        </w:rPr>
        <w:t xml:space="preserve">В свою очередь расширилась география поездок </w:t>
      </w:r>
      <w:r>
        <w:rPr>
          <w:rFonts w:ascii="Times New Roman" w:hAnsi="Times New Roman"/>
          <w:sz w:val="30"/>
          <w:szCs w:val="30"/>
        </w:rPr>
        <w:t>б</w:t>
      </w:r>
      <w:r w:rsidRPr="005A189D">
        <w:rPr>
          <w:rFonts w:ascii="Times New Roman" w:hAnsi="Times New Roman"/>
          <w:sz w:val="30"/>
          <w:szCs w:val="30"/>
        </w:rPr>
        <w:t xml:space="preserve">елорусских парламентариев </w:t>
      </w:r>
      <w:r w:rsidRPr="005A189D">
        <w:rPr>
          <w:rFonts w:ascii="Times New Roman" w:hAnsi="Times New Roman"/>
          <w:i/>
          <w:sz w:val="30"/>
          <w:szCs w:val="30"/>
        </w:rPr>
        <w:t xml:space="preserve">(их принимали более чем в </w:t>
      </w:r>
      <w:r w:rsidRPr="00C329FE">
        <w:rPr>
          <w:rFonts w:ascii="Times New Roman" w:hAnsi="Times New Roman"/>
          <w:b/>
          <w:i/>
          <w:sz w:val="30"/>
          <w:szCs w:val="30"/>
        </w:rPr>
        <w:t xml:space="preserve">40 </w:t>
      </w:r>
      <w:r w:rsidRPr="005A189D">
        <w:rPr>
          <w:rFonts w:ascii="Times New Roman" w:hAnsi="Times New Roman"/>
          <w:i/>
          <w:sz w:val="30"/>
          <w:szCs w:val="30"/>
        </w:rPr>
        <w:t>странах)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89D">
        <w:rPr>
          <w:rFonts w:ascii="Times New Roman" w:hAnsi="Times New Roman"/>
          <w:sz w:val="30"/>
          <w:szCs w:val="30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094247">
        <w:rPr>
          <w:rFonts w:ascii="Times New Roman" w:hAnsi="Times New Roman"/>
          <w:b/>
          <w:sz w:val="30"/>
          <w:szCs w:val="30"/>
        </w:rPr>
        <w:t>продвижение интересов Республики Беларусь</w:t>
      </w:r>
      <w:r w:rsidRPr="005A189D">
        <w:rPr>
          <w:rFonts w:ascii="Times New Roman" w:hAnsi="Times New Roman"/>
          <w:sz w:val="30"/>
          <w:szCs w:val="30"/>
        </w:rPr>
        <w:t xml:space="preserve"> за рубежом </w:t>
      </w:r>
      <w:r w:rsidRPr="00094247">
        <w:rPr>
          <w:rFonts w:ascii="Times New Roman" w:hAnsi="Times New Roman"/>
          <w:b/>
          <w:sz w:val="30"/>
          <w:szCs w:val="30"/>
        </w:rPr>
        <w:t>в торгово-экономической, инвестиционной, образовательной, культурной, туристической и других областях</w:t>
      </w:r>
      <w:r w:rsidRPr="005A189D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A189D">
        <w:rPr>
          <w:rFonts w:ascii="Times New Roman" w:hAnsi="Times New Roman"/>
          <w:sz w:val="30"/>
          <w:szCs w:val="30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C329FE">
        <w:rPr>
          <w:rFonts w:ascii="Times New Roman" w:hAnsi="Times New Roman"/>
          <w:b/>
          <w:sz w:val="30"/>
          <w:szCs w:val="30"/>
          <w:lang w:val="be-BY"/>
        </w:rPr>
        <w:t>работа в международных парламентских организациях</w:t>
      </w:r>
      <w:r w:rsidRPr="005A189D">
        <w:rPr>
          <w:rFonts w:ascii="Times New Roman" w:hAnsi="Times New Roman"/>
          <w:sz w:val="30"/>
          <w:szCs w:val="30"/>
          <w:lang w:val="be-BY"/>
        </w:rPr>
        <w:t>.</w:t>
      </w:r>
    </w:p>
    <w:p w:rsidR="00B15149" w:rsidRPr="00A450D8" w:rsidRDefault="00B15149" w:rsidP="00B15149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450D8">
        <w:rPr>
          <w:rFonts w:ascii="Times New Roman" w:hAnsi="Times New Roman"/>
          <w:b/>
          <w:i/>
          <w:sz w:val="28"/>
          <w:szCs w:val="28"/>
          <w:lang w:val="be-BY"/>
        </w:rPr>
        <w:t>Справочно.</w:t>
      </w:r>
    </w:p>
    <w:p w:rsidR="00B15149" w:rsidRPr="000E35F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E35F9">
        <w:rPr>
          <w:rFonts w:ascii="Times New Roman" w:hAnsi="Times New Roman"/>
          <w:i/>
          <w:spacing w:val="-6"/>
          <w:sz w:val="28"/>
          <w:szCs w:val="28"/>
        </w:rPr>
        <w:t>В положительную сторону изменился формат и тональность диалога с Парламентской ассамблеей Совета Европы, Парламентской конференцией Балтийского моря. Имеются хорошие наработки в Парламентской ассамблее Черноморского экономического сотрудничества, Межпарламентской Ассамблее Ассоциации государств Юго-Восточной Азии (МПА АСЕАН), Латиноамериканском Парламенте.</w:t>
      </w:r>
    </w:p>
    <w:p w:rsidR="00B15149" w:rsidRPr="006874C2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 xml:space="preserve">Традиционно особое внимание уделяется </w:t>
      </w:r>
      <w:r w:rsidRPr="00B9222F">
        <w:rPr>
          <w:rFonts w:ascii="Times New Roman" w:hAnsi="Times New Roman"/>
          <w:b/>
          <w:sz w:val="30"/>
          <w:szCs w:val="30"/>
        </w:rPr>
        <w:t>сотрудничеству в рамках интеграционных образований</w:t>
      </w:r>
      <w:r w:rsidRPr="006874C2">
        <w:rPr>
          <w:rFonts w:ascii="Times New Roman" w:hAnsi="Times New Roman"/>
          <w:sz w:val="30"/>
          <w:szCs w:val="30"/>
        </w:rPr>
        <w:t xml:space="preserve">, </w:t>
      </w:r>
      <w:r w:rsidRPr="00B9222F">
        <w:rPr>
          <w:rFonts w:ascii="Times New Roman" w:hAnsi="Times New Roman"/>
          <w:b/>
          <w:sz w:val="30"/>
          <w:szCs w:val="30"/>
        </w:rPr>
        <w:t>созданных на постсоветском пространстве</w:t>
      </w:r>
      <w:r w:rsidRPr="006874C2">
        <w:rPr>
          <w:rFonts w:ascii="Times New Roman" w:hAnsi="Times New Roman"/>
          <w:sz w:val="30"/>
          <w:szCs w:val="30"/>
        </w:rPr>
        <w:t xml:space="preserve">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 xml:space="preserve">В центре внимания сессий Парламентского Собрания Союза Беларуси и России всегда были вопросы углубления сотрудничества двух стран, в том числе в сфере обеспечения прав граждан двух </w:t>
      </w:r>
      <w:r w:rsidRPr="006874C2">
        <w:rPr>
          <w:rFonts w:ascii="Times New Roman" w:hAnsi="Times New Roman"/>
          <w:sz w:val="30"/>
          <w:szCs w:val="30"/>
        </w:rPr>
        <w:lastRenderedPageBreak/>
        <w:t>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6874C2">
        <w:rPr>
          <w:rFonts w:ascii="Times New Roman" w:hAnsi="Times New Roman"/>
          <w:sz w:val="30"/>
          <w:szCs w:val="30"/>
        </w:rPr>
        <w:t>2022 годы, а также бюджетные вопросы.</w:t>
      </w:r>
    </w:p>
    <w:p w:rsidR="00B15149" w:rsidRPr="00BA648D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BA648D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B9222F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BA648D">
        <w:rPr>
          <w:rFonts w:ascii="Times New Roman" w:hAnsi="Times New Roman"/>
          <w:i/>
          <w:sz w:val="28"/>
          <w:szCs w:val="28"/>
        </w:rPr>
        <w:t xml:space="preserve">В ходе прошедшей 17 июня </w:t>
      </w:r>
      <w:r>
        <w:rPr>
          <w:rFonts w:ascii="Times New Roman" w:hAnsi="Times New Roman"/>
          <w:i/>
          <w:sz w:val="28"/>
          <w:szCs w:val="28"/>
        </w:rPr>
        <w:t>2019</w:t>
      </w:r>
      <w:r w:rsidRPr="00BA648D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A648D">
        <w:rPr>
          <w:rFonts w:ascii="Times New Roman" w:hAnsi="Times New Roman"/>
          <w:i/>
          <w:sz w:val="28"/>
          <w:szCs w:val="28"/>
        </w:rPr>
        <w:t>пятьдесят шестой сессии Парламентского Собрания Союза Беларуси и России в г. Минске, белорусская сторона четко заявила о своих приоритетах в экономической интеграции с Россией.</w:t>
      </w:r>
    </w:p>
    <w:p w:rsidR="00B15149" w:rsidRPr="00A37595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37595">
        <w:rPr>
          <w:rFonts w:ascii="Times New Roman" w:hAnsi="Times New Roman"/>
          <w:sz w:val="30"/>
          <w:szCs w:val="30"/>
        </w:rPr>
        <w:t xml:space="preserve">В зоне повышенного внимания находится работа делегаций Национального собрания Республики Беларусь в Межпарламентской Ассамблее государств 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A37595">
        <w:rPr>
          <w:rFonts w:ascii="Times New Roman" w:hAnsi="Times New Roman"/>
          <w:sz w:val="30"/>
          <w:szCs w:val="30"/>
        </w:rPr>
        <w:t xml:space="preserve"> участников СНГ</w:t>
      </w:r>
      <w:r>
        <w:rPr>
          <w:rFonts w:ascii="Times New Roman" w:hAnsi="Times New Roman"/>
          <w:sz w:val="30"/>
          <w:szCs w:val="30"/>
        </w:rPr>
        <w:t xml:space="preserve"> (далее – МПА СНГ)</w:t>
      </w:r>
      <w:r w:rsidRPr="00A37595">
        <w:rPr>
          <w:rFonts w:ascii="Times New Roman" w:hAnsi="Times New Roman"/>
          <w:sz w:val="30"/>
          <w:szCs w:val="30"/>
        </w:rPr>
        <w:t xml:space="preserve"> и Парламентской Ассамблее </w:t>
      </w:r>
      <w:r w:rsidRPr="002E7B29">
        <w:rPr>
          <w:rFonts w:ascii="Times New Roman" w:hAnsi="Times New Roman"/>
          <w:sz w:val="30"/>
          <w:szCs w:val="30"/>
        </w:rPr>
        <w:t>Организации Договора о коллективной безопасности</w:t>
      </w:r>
      <w:r>
        <w:rPr>
          <w:rFonts w:ascii="Times New Roman" w:hAnsi="Times New Roman"/>
          <w:sz w:val="30"/>
          <w:szCs w:val="30"/>
        </w:rPr>
        <w:t xml:space="preserve"> (далее ПА ОДКБ)</w:t>
      </w:r>
      <w:r w:rsidRPr="00A37595">
        <w:rPr>
          <w:rFonts w:ascii="Times New Roman" w:hAnsi="Times New Roman"/>
          <w:sz w:val="30"/>
          <w:szCs w:val="30"/>
        </w:rPr>
        <w:t>.</w:t>
      </w:r>
    </w:p>
    <w:p w:rsidR="00B15149" w:rsidRPr="001B35BD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B35BD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B15149" w:rsidRPr="00A37595" w:rsidRDefault="00B15149" w:rsidP="00B1514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E5EF9">
        <w:rPr>
          <w:rFonts w:ascii="Times New Roman" w:hAnsi="Times New Roman"/>
          <w:i/>
          <w:spacing w:val="-6"/>
          <w:sz w:val="28"/>
          <w:szCs w:val="28"/>
        </w:rPr>
        <w:t xml:space="preserve">Парламентарии принимали участие в подготовке </w:t>
      </w:r>
      <w:r w:rsidRPr="006E5EF9">
        <w:rPr>
          <w:rFonts w:ascii="Times New Roman" w:hAnsi="Times New Roman"/>
          <w:b/>
          <w:i/>
          <w:spacing w:val="-6"/>
          <w:sz w:val="28"/>
          <w:szCs w:val="28"/>
        </w:rPr>
        <w:t xml:space="preserve">более 50 </w:t>
      </w:r>
      <w:r w:rsidRPr="006E5EF9">
        <w:rPr>
          <w:rFonts w:ascii="Times New Roman" w:hAnsi="Times New Roman"/>
          <w:i/>
          <w:spacing w:val="-6"/>
          <w:sz w:val="28"/>
          <w:szCs w:val="28"/>
        </w:rPr>
        <w:t>проектов модельных законов и рекомендаций МПА СНГ и ПА ОДКБ</w:t>
      </w:r>
      <w:r w:rsidRPr="001B35BD">
        <w:rPr>
          <w:rFonts w:ascii="Times New Roman" w:hAnsi="Times New Roman"/>
          <w:i/>
          <w:sz w:val="28"/>
          <w:szCs w:val="28"/>
        </w:rPr>
        <w:t>, осуществляли мониторинг военно-политической обстановки в Восточно-Европейском регионе коллективной безопасности, обсуждали актуальные вопросы обеспечения международного мира и безопасности, соблюдения прав человека, борьбы с терроризмом, незаконной миграцией и торговлей людьми, защиты окружающей среды, формирования глобального партнерства в целях устойчивого развития.</w:t>
      </w:r>
    </w:p>
    <w:p w:rsidR="00B15149" w:rsidRDefault="00B15149" w:rsidP="00B15149">
      <w:pPr>
        <w:pStyle w:val="20"/>
        <w:shd w:val="clear" w:color="auto" w:fill="auto"/>
        <w:spacing w:before="0" w:after="0" w:line="235" w:lineRule="auto"/>
        <w:ind w:firstLine="709"/>
        <w:jc w:val="both"/>
      </w:pPr>
      <w: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B15149" w:rsidRPr="00961F5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961F5E">
        <w:rPr>
          <w:rFonts w:ascii="Times New Roman" w:hAnsi="Times New Roman"/>
          <w:spacing w:val="-6"/>
          <w:sz w:val="30"/>
          <w:szCs w:val="30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26-я ежегодная сессия ПА</w:t>
      </w:r>
      <w:r>
        <w:rPr>
          <w:rFonts w:ascii="Times New Roman" w:hAnsi="Times New Roman"/>
          <w:b/>
          <w:spacing w:val="-6"/>
          <w:sz w:val="30"/>
          <w:szCs w:val="30"/>
        </w:rPr>
        <w:t> 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ОБСЕ была проведена в </w:t>
      </w:r>
      <w:proofErr w:type="spellStart"/>
      <w:r w:rsidRPr="00961F5E"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 (июль 2017 г.).</w:t>
      </w:r>
      <w:r w:rsidRPr="00BB0458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Б</w:t>
      </w:r>
      <w:r w:rsidRPr="00961F5E">
        <w:rPr>
          <w:rFonts w:ascii="Times New Roman" w:hAnsi="Times New Roman"/>
          <w:spacing w:val="-6"/>
          <w:sz w:val="30"/>
          <w:szCs w:val="30"/>
        </w:rPr>
        <w:t>лагодаря работе белорусских парламентариев на международной арене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961F5E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B0458">
        <w:rPr>
          <w:rFonts w:ascii="Times New Roman" w:hAnsi="Times New Roman"/>
          <w:b/>
          <w:spacing w:val="-6"/>
          <w:sz w:val="30"/>
          <w:szCs w:val="30"/>
        </w:rPr>
        <w:t>наша страна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укрепила свои позиции в ПА ОБСЕ</w:t>
      </w:r>
      <w:r w:rsidRPr="00961F5E">
        <w:rPr>
          <w:rFonts w:ascii="Times New Roman" w:hAnsi="Times New Roman"/>
          <w:i/>
          <w:spacing w:val="-6"/>
          <w:sz w:val="30"/>
          <w:szCs w:val="30"/>
        </w:rPr>
        <w:t xml:space="preserve"> (депутаты Палаты представителей подготовили три резолюции, которые были приняты ПА ОБСЕ)</w:t>
      </w:r>
      <w:r w:rsidRPr="00961F5E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08182F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08182F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2C1C">
        <w:rPr>
          <w:rFonts w:ascii="Times New Roman" w:hAnsi="Times New Roman"/>
          <w:i/>
          <w:sz w:val="28"/>
          <w:szCs w:val="28"/>
        </w:rPr>
        <w:t xml:space="preserve">В рамках 26-й ежегодной сессии Парламентской ассамблеи ОБСЕ приняли участие делегации из </w:t>
      </w:r>
      <w:r w:rsidRPr="0008182F">
        <w:rPr>
          <w:rFonts w:ascii="Times New Roman" w:hAnsi="Times New Roman"/>
          <w:b/>
          <w:i/>
          <w:sz w:val="28"/>
          <w:szCs w:val="28"/>
        </w:rPr>
        <w:t>55</w:t>
      </w:r>
      <w:r w:rsidRPr="00222C1C">
        <w:rPr>
          <w:rFonts w:ascii="Times New Roman" w:hAnsi="Times New Roman"/>
          <w:i/>
          <w:sz w:val="28"/>
          <w:szCs w:val="28"/>
        </w:rPr>
        <w:t xml:space="preserve"> государств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членов ОБСЕ и </w:t>
      </w:r>
      <w:r w:rsidRPr="0008182F">
        <w:rPr>
          <w:rFonts w:ascii="Times New Roman" w:hAnsi="Times New Roman"/>
          <w:b/>
          <w:i/>
          <w:sz w:val="28"/>
          <w:szCs w:val="28"/>
        </w:rPr>
        <w:t>четырех</w:t>
      </w:r>
      <w:r w:rsidRPr="00222C1C">
        <w:rPr>
          <w:rFonts w:ascii="Times New Roman" w:hAnsi="Times New Roman"/>
          <w:i/>
          <w:sz w:val="28"/>
          <w:szCs w:val="28"/>
        </w:rPr>
        <w:t xml:space="preserve"> стран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партнеров ОБСЕ. Общее количество участников составило порядка </w:t>
      </w:r>
      <w:r w:rsidRPr="0008182F">
        <w:rPr>
          <w:rFonts w:ascii="Times New Roman" w:hAnsi="Times New Roman"/>
          <w:b/>
          <w:i/>
          <w:sz w:val="28"/>
          <w:szCs w:val="28"/>
        </w:rPr>
        <w:t>600 человек</w:t>
      </w:r>
      <w:r w:rsidRPr="00222C1C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15149" w:rsidRPr="002E7B2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2E7B29">
        <w:rPr>
          <w:rFonts w:ascii="Times New Roman" w:hAnsi="Times New Roman"/>
          <w:b/>
          <w:sz w:val="30"/>
          <w:szCs w:val="30"/>
          <w:u w:val="single"/>
        </w:rPr>
        <w:t>Парламентские выборы-2019</w:t>
      </w:r>
    </w:p>
    <w:p w:rsidR="00B15149" w:rsidRPr="00564E78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4E78">
        <w:rPr>
          <w:rFonts w:ascii="Times New Roman" w:hAnsi="Times New Roman"/>
          <w:sz w:val="30"/>
          <w:szCs w:val="30"/>
        </w:rPr>
        <w:lastRenderedPageBreak/>
        <w:t>Правовую основу белорусской избирательной системы составляют Конституция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Избирательный кодекс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постановления Центральной комиссии.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7A0F">
        <w:rPr>
          <w:rFonts w:ascii="Times New Roman" w:hAnsi="Times New Roman"/>
          <w:sz w:val="30"/>
          <w:szCs w:val="30"/>
        </w:rPr>
        <w:t xml:space="preserve">Порядок формирования Национального собрания </w:t>
      </w:r>
      <w:r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457A0F">
        <w:rPr>
          <w:rFonts w:ascii="Times New Roman" w:hAnsi="Times New Roman"/>
          <w:sz w:val="30"/>
          <w:szCs w:val="30"/>
        </w:rPr>
        <w:t>отвечает мировой практике. Как правило, нижние палаты парламентов формируются п</w:t>
      </w:r>
      <w:r>
        <w:rPr>
          <w:rFonts w:ascii="Times New Roman" w:hAnsi="Times New Roman"/>
          <w:sz w:val="30"/>
          <w:szCs w:val="30"/>
        </w:rPr>
        <w:t>утем всеобщих и прямых выборов.</w:t>
      </w:r>
    </w:p>
    <w:p w:rsidR="00B15149" w:rsidRPr="001931A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1931A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1931A2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1931A2">
        <w:rPr>
          <w:rFonts w:ascii="Times New Roman" w:hAnsi="Times New Roman"/>
          <w:i/>
          <w:sz w:val="28"/>
          <w:szCs w:val="28"/>
        </w:rPr>
        <w:t>Выборы членов Совета Республики проводятся на основе равного и косвенного избирательного права при тайном голосовании.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31A2">
        <w:rPr>
          <w:rFonts w:ascii="Times New Roman" w:hAnsi="Times New Roman"/>
          <w:i/>
          <w:sz w:val="28"/>
          <w:szCs w:val="28"/>
        </w:rPr>
        <w:t>Порядок формирования Совета Республики сочетает эл</w:t>
      </w:r>
      <w:r>
        <w:rPr>
          <w:rFonts w:ascii="Times New Roman" w:hAnsi="Times New Roman"/>
          <w:i/>
          <w:sz w:val="28"/>
          <w:szCs w:val="28"/>
        </w:rPr>
        <w:t>ементы выборности и назначения.</w:t>
      </w:r>
    </w:p>
    <w:p w:rsidR="00B15149" w:rsidRPr="00A7696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70A5D">
        <w:rPr>
          <w:rFonts w:ascii="Times New Roman" w:hAnsi="Times New Roman"/>
          <w:sz w:val="30"/>
          <w:szCs w:val="30"/>
        </w:rPr>
        <w:t>ыборы депутатов Палаты представителей проводятся по одномандатным избирательным округам.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6964">
        <w:rPr>
          <w:rFonts w:ascii="Times New Roman" w:hAnsi="Times New Roman"/>
          <w:b/>
          <w:sz w:val="30"/>
          <w:szCs w:val="30"/>
        </w:rPr>
        <w:t>От каждого избирательного округа избирается один депутат</w:t>
      </w:r>
      <w:r w:rsidRPr="00A76964">
        <w:rPr>
          <w:rFonts w:ascii="Times New Roman" w:hAnsi="Times New Roman"/>
          <w:sz w:val="30"/>
          <w:szCs w:val="30"/>
        </w:rPr>
        <w:t>.</w:t>
      </w:r>
    </w:p>
    <w:p w:rsidR="00B15149" w:rsidRPr="00770A5D" w:rsidRDefault="00B15149" w:rsidP="00B15149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70A5D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B15149" w:rsidRPr="00770A5D" w:rsidRDefault="00B15149" w:rsidP="00B15149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региональном разрезе 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избирательны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выглядят следующим образом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B15149" w:rsidRPr="00770A5D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23391">
        <w:rPr>
          <w:rFonts w:ascii="Times New Roman" w:hAnsi="Times New Roman"/>
          <w:sz w:val="30"/>
          <w:szCs w:val="30"/>
        </w:rPr>
        <w:t>Подготовку и проведение выборов депутатов Палаты представителей, обеспечивают Ц</w:t>
      </w:r>
      <w:r>
        <w:rPr>
          <w:rFonts w:ascii="Times New Roman" w:hAnsi="Times New Roman"/>
          <w:sz w:val="30"/>
          <w:szCs w:val="30"/>
        </w:rPr>
        <w:t>ентральная комиссия</w:t>
      </w:r>
      <w:r w:rsidRPr="00C23391">
        <w:rPr>
          <w:rFonts w:ascii="Times New Roman" w:hAnsi="Times New Roman"/>
          <w:sz w:val="30"/>
          <w:szCs w:val="30"/>
        </w:rPr>
        <w:t>, а также избирательные комиссии по выборам депутатов Палаты представителей</w:t>
      </w:r>
      <w:r w:rsidRPr="00C74FDB">
        <w:rPr>
          <w:rFonts w:ascii="Times New Roman" w:hAnsi="Times New Roman"/>
          <w:i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 xml:space="preserve">Гражданин может выдвигаться кандидатом в депутаты </w:t>
      </w:r>
      <w:r w:rsidRPr="00F5775F">
        <w:rPr>
          <w:rFonts w:ascii="Times New Roman" w:hAnsi="Times New Roman"/>
          <w:b/>
          <w:sz w:val="30"/>
          <w:szCs w:val="30"/>
        </w:rPr>
        <w:t>только по одному</w:t>
      </w:r>
      <w:r w:rsidRPr="00135A35">
        <w:rPr>
          <w:rFonts w:ascii="Times New Roman" w:hAnsi="Times New Roman"/>
          <w:sz w:val="30"/>
          <w:szCs w:val="30"/>
        </w:rPr>
        <w:t xml:space="preserve"> избирательному округу. </w:t>
      </w:r>
      <w:r w:rsidRPr="00135A35">
        <w:rPr>
          <w:rFonts w:ascii="Times New Roman" w:hAnsi="Times New Roman"/>
          <w:b/>
          <w:sz w:val="30"/>
          <w:szCs w:val="30"/>
        </w:rPr>
        <w:t>Право выдвижения кандидатов</w:t>
      </w:r>
      <w:r w:rsidRPr="00135A35">
        <w:rPr>
          <w:rFonts w:ascii="Times New Roman" w:hAnsi="Times New Roman"/>
          <w:sz w:val="30"/>
          <w:szCs w:val="30"/>
        </w:rPr>
        <w:t xml:space="preserve"> в депутаты Палаты представителей </w:t>
      </w:r>
      <w:r w:rsidRPr="00135A35">
        <w:rPr>
          <w:rFonts w:ascii="Times New Roman" w:hAnsi="Times New Roman"/>
          <w:b/>
          <w:sz w:val="30"/>
          <w:szCs w:val="30"/>
        </w:rPr>
        <w:t>принадлежит трем субъектам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>Выдвижение кандидатов в депутаты Палаты представителей</w:t>
      </w:r>
      <w:r w:rsidRPr="00135A35">
        <w:rPr>
          <w:rFonts w:ascii="Times New Roman" w:hAnsi="Times New Roman"/>
          <w:b/>
          <w:sz w:val="30"/>
          <w:szCs w:val="30"/>
        </w:rPr>
        <w:t xml:space="preserve"> от политических партий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</w:t>
      </w:r>
      <w:r>
        <w:rPr>
          <w:rFonts w:ascii="Times New Roman" w:hAnsi="Times New Roman"/>
          <w:sz w:val="30"/>
          <w:szCs w:val="30"/>
        </w:rPr>
        <w:t xml:space="preserve">ленов этой политической партии. </w:t>
      </w:r>
      <w:r w:rsidRPr="003A19F0">
        <w:rPr>
          <w:rFonts w:ascii="Times New Roman" w:hAnsi="Times New Roman"/>
          <w:sz w:val="30"/>
          <w:szCs w:val="30"/>
        </w:rPr>
        <w:t xml:space="preserve">Выдвижение </w:t>
      </w:r>
      <w:r w:rsidRPr="00135A35">
        <w:rPr>
          <w:rFonts w:ascii="Times New Roman" w:hAnsi="Times New Roman"/>
          <w:b/>
          <w:sz w:val="30"/>
          <w:szCs w:val="30"/>
        </w:rPr>
        <w:t>от трудовых коллективов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на собраниях (конференциях) изби</w:t>
      </w:r>
      <w:r>
        <w:rPr>
          <w:rFonts w:ascii="Times New Roman" w:hAnsi="Times New Roman"/>
          <w:sz w:val="30"/>
          <w:szCs w:val="30"/>
        </w:rPr>
        <w:t>рателей в трудовых коллективах.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 xml:space="preserve">Выдвижение кандидата </w:t>
      </w:r>
      <w:r w:rsidRPr="00135A35">
        <w:rPr>
          <w:rFonts w:ascii="Times New Roman" w:hAnsi="Times New Roman"/>
          <w:b/>
          <w:sz w:val="30"/>
          <w:szCs w:val="30"/>
        </w:rPr>
        <w:t>путем сбора подписей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инициативной группой </w:t>
      </w:r>
      <w:r w:rsidRPr="00F5775F">
        <w:rPr>
          <w:rFonts w:ascii="Times New Roman" w:hAnsi="Times New Roman"/>
          <w:i/>
          <w:sz w:val="30"/>
          <w:szCs w:val="30"/>
        </w:rPr>
        <w:t>(в количестве не менее 10 человек)</w:t>
      </w:r>
      <w:r w:rsidRPr="00135A3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Такого кандидата</w:t>
      </w:r>
      <w:r w:rsidRPr="00135A35">
        <w:rPr>
          <w:rFonts w:ascii="Times New Roman" w:hAnsi="Times New Roman"/>
          <w:sz w:val="30"/>
          <w:szCs w:val="30"/>
        </w:rPr>
        <w:t xml:space="preserve"> должны поддержать не менее 1000 избирателей, проживающих в избирательном округе.</w:t>
      </w:r>
    </w:p>
    <w:p w:rsidR="00B15149" w:rsidRPr="008A233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A233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8A2332" w:rsidRDefault="00B15149" w:rsidP="00ED6EE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A2332">
        <w:rPr>
          <w:rFonts w:ascii="Times New Roman" w:hAnsi="Times New Roman"/>
          <w:i/>
          <w:sz w:val="28"/>
          <w:szCs w:val="28"/>
        </w:rPr>
        <w:t xml:space="preserve">Всего в Республике Беларусь зарегистрировано </w:t>
      </w:r>
      <w:r w:rsidRPr="00035C0D">
        <w:rPr>
          <w:rFonts w:ascii="Times New Roman" w:hAnsi="Times New Roman"/>
          <w:b/>
          <w:i/>
          <w:sz w:val="28"/>
          <w:szCs w:val="28"/>
        </w:rPr>
        <w:t xml:space="preserve">487 </w:t>
      </w:r>
      <w:r w:rsidRPr="008A2332">
        <w:rPr>
          <w:rFonts w:ascii="Times New Roman" w:hAnsi="Times New Roman"/>
          <w:i/>
          <w:sz w:val="28"/>
          <w:szCs w:val="28"/>
        </w:rPr>
        <w:t xml:space="preserve">инициативных групп граждан по сбору подписей. В разрезе областей: больше всего инициативных групп зарегистрировано в </w:t>
      </w:r>
      <w:proofErr w:type="spellStart"/>
      <w:r w:rsidRPr="008A2332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8A2332">
        <w:rPr>
          <w:rFonts w:ascii="Times New Roman" w:hAnsi="Times New Roman"/>
          <w:i/>
          <w:sz w:val="28"/>
          <w:szCs w:val="28"/>
        </w:rPr>
        <w:t xml:space="preserve"> – </w:t>
      </w:r>
      <w:r w:rsidRPr="00035C0D">
        <w:rPr>
          <w:rFonts w:ascii="Times New Roman" w:hAnsi="Times New Roman"/>
          <w:b/>
          <w:i/>
          <w:sz w:val="28"/>
          <w:szCs w:val="28"/>
        </w:rPr>
        <w:t>139</w:t>
      </w:r>
      <w:r w:rsidRPr="008A2332">
        <w:rPr>
          <w:rFonts w:ascii="Times New Roman" w:hAnsi="Times New Roman"/>
          <w:i/>
          <w:sz w:val="28"/>
          <w:szCs w:val="28"/>
        </w:rPr>
        <w:t xml:space="preserve">, </w:t>
      </w:r>
      <w:r w:rsidRPr="008A2332">
        <w:rPr>
          <w:rFonts w:ascii="Times New Roman" w:hAnsi="Times New Roman"/>
          <w:i/>
          <w:sz w:val="28"/>
          <w:szCs w:val="28"/>
        </w:rPr>
        <w:lastRenderedPageBreak/>
        <w:t xml:space="preserve">Минской области – </w:t>
      </w:r>
      <w:r w:rsidRPr="00035C0D">
        <w:rPr>
          <w:rFonts w:ascii="Times New Roman" w:hAnsi="Times New Roman"/>
          <w:b/>
          <w:i/>
          <w:sz w:val="28"/>
          <w:szCs w:val="28"/>
        </w:rPr>
        <w:t>74</w:t>
      </w:r>
      <w:r w:rsidRPr="008A2332">
        <w:rPr>
          <w:rFonts w:ascii="Times New Roman" w:hAnsi="Times New Roman"/>
          <w:i/>
          <w:sz w:val="28"/>
          <w:szCs w:val="28"/>
        </w:rPr>
        <w:t>, Могилевской</w:t>
      </w:r>
      <w:r>
        <w:rPr>
          <w:rFonts w:ascii="Times New Roman" w:hAnsi="Times New Roman"/>
          <w:i/>
          <w:sz w:val="28"/>
          <w:szCs w:val="28"/>
        </w:rPr>
        <w:t> </w:t>
      </w:r>
      <w:r w:rsidRPr="008A2332">
        <w:rPr>
          <w:rFonts w:ascii="Times New Roman" w:hAnsi="Times New Roman"/>
          <w:i/>
          <w:sz w:val="28"/>
          <w:szCs w:val="28"/>
        </w:rPr>
        <w:t xml:space="preserve">– </w:t>
      </w:r>
      <w:r w:rsidRPr="00035C0D">
        <w:rPr>
          <w:rFonts w:ascii="Times New Roman" w:hAnsi="Times New Roman"/>
          <w:b/>
          <w:i/>
          <w:sz w:val="28"/>
          <w:szCs w:val="28"/>
        </w:rPr>
        <w:t>62</w:t>
      </w:r>
      <w:r w:rsidRPr="008A2332">
        <w:rPr>
          <w:rFonts w:ascii="Times New Roman" w:hAnsi="Times New Roman"/>
          <w:i/>
          <w:sz w:val="28"/>
          <w:szCs w:val="28"/>
        </w:rPr>
        <w:t xml:space="preserve">, Брестской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61</w:t>
      </w:r>
      <w:r w:rsidRPr="008A2332">
        <w:rPr>
          <w:rFonts w:ascii="Times New Roman" w:hAnsi="Times New Roman"/>
          <w:i/>
          <w:sz w:val="28"/>
          <w:szCs w:val="28"/>
        </w:rPr>
        <w:t xml:space="preserve">, Гомельской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54</w:t>
      </w:r>
      <w:r w:rsidRPr="008A2332">
        <w:rPr>
          <w:rFonts w:ascii="Times New Roman" w:hAnsi="Times New Roman"/>
          <w:i/>
          <w:sz w:val="28"/>
          <w:szCs w:val="28"/>
        </w:rPr>
        <w:t xml:space="preserve">, Витебской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53</w:t>
      </w:r>
      <w:r w:rsidRPr="008A2332">
        <w:rPr>
          <w:rFonts w:ascii="Times New Roman" w:hAnsi="Times New Roman"/>
          <w:i/>
          <w:sz w:val="28"/>
          <w:szCs w:val="28"/>
        </w:rPr>
        <w:t xml:space="preserve">, Гродненской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44</w:t>
      </w:r>
      <w:r w:rsidRPr="008A2332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</w:t>
      </w:r>
      <w:r>
        <w:rPr>
          <w:rFonts w:ascii="Times New Roman" w:hAnsi="Times New Roman"/>
          <w:sz w:val="30"/>
          <w:szCs w:val="30"/>
        </w:rPr>
        <w:t xml:space="preserve"> Республики Беларусь </w:t>
      </w:r>
      <w:r w:rsidRPr="00C74FDB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>подробная</w:t>
      </w:r>
      <w:r w:rsidRPr="00C74FDB">
        <w:rPr>
          <w:rFonts w:ascii="Times New Roman" w:hAnsi="Times New Roman"/>
          <w:i/>
          <w:sz w:val="30"/>
          <w:szCs w:val="30"/>
        </w:rPr>
        <w:t xml:space="preserve"> информация по подготовке и проведению выборов в Национальное собрание содержится на официальном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C74FDB">
        <w:rPr>
          <w:rFonts w:ascii="Times New Roman" w:hAnsi="Times New Roman"/>
          <w:i/>
          <w:sz w:val="30"/>
          <w:szCs w:val="30"/>
        </w:rPr>
        <w:t>сайте Ц</w:t>
      </w:r>
      <w:r>
        <w:rPr>
          <w:rFonts w:ascii="Times New Roman" w:hAnsi="Times New Roman"/>
          <w:i/>
          <w:sz w:val="30"/>
          <w:szCs w:val="30"/>
        </w:rPr>
        <w:t>ентральной комиссии</w:t>
      </w:r>
      <w:r w:rsidRPr="00C74FDB">
        <w:rPr>
          <w:rFonts w:ascii="Times New Roman" w:hAnsi="Times New Roman"/>
          <w:i/>
          <w:sz w:val="30"/>
          <w:szCs w:val="30"/>
        </w:rPr>
        <w:t xml:space="preserve">: </w:t>
      </w:r>
      <w:hyperlink r:id="rId9" w:history="1">
        <w:r w:rsidRPr="001C7A60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http://www.rec.gov.by/</w:t>
        </w:r>
      </w:hyperlink>
      <w:r w:rsidRPr="00C74FDB">
        <w:rPr>
          <w:rFonts w:ascii="Times New Roman" w:hAnsi="Times New Roman"/>
          <w:i/>
          <w:sz w:val="30"/>
          <w:szCs w:val="30"/>
        </w:rPr>
        <w:t>)</w:t>
      </w:r>
      <w:r w:rsidRPr="00135A35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9F71CA">
        <w:rPr>
          <w:rFonts w:ascii="Times New Roman" w:hAnsi="Times New Roman"/>
          <w:b/>
          <w:sz w:val="30"/>
          <w:szCs w:val="30"/>
        </w:rPr>
        <w:t>три основные формы предвыборной агитации</w:t>
      </w:r>
      <w:r w:rsidRPr="009F71CA">
        <w:rPr>
          <w:rFonts w:ascii="Times New Roman" w:hAnsi="Times New Roman"/>
          <w:sz w:val="30"/>
          <w:szCs w:val="30"/>
        </w:rPr>
        <w:t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</w:t>
      </w:r>
      <w:r>
        <w:rPr>
          <w:rFonts w:ascii="Times New Roman" w:hAnsi="Times New Roman"/>
          <w:sz w:val="30"/>
          <w:szCs w:val="30"/>
        </w:rPr>
        <w:t>ю использования указанных форм.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</w:t>
      </w:r>
      <w:r>
        <w:rPr>
          <w:rFonts w:ascii="Times New Roman" w:hAnsi="Times New Roman"/>
          <w:sz w:val="30"/>
          <w:szCs w:val="30"/>
        </w:rPr>
        <w:t>определяет Центральная комиссия.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Кандидаты в депутаты и их доверенные лица в целях осуществления предвыборной агитации могут </w:t>
      </w:r>
      <w:r w:rsidRPr="0050373B">
        <w:rPr>
          <w:rFonts w:ascii="Times New Roman" w:hAnsi="Times New Roman"/>
          <w:b/>
          <w:sz w:val="30"/>
          <w:szCs w:val="30"/>
        </w:rPr>
        <w:t>проводить массовые мероприятия</w:t>
      </w:r>
      <w:r w:rsidRPr="009F71CA">
        <w:rPr>
          <w:rFonts w:ascii="Times New Roman" w:hAnsi="Times New Roman"/>
          <w:sz w:val="30"/>
          <w:szCs w:val="30"/>
        </w:rPr>
        <w:t xml:space="preserve"> (собрания вне помещений, митинги, пикетирование) </w:t>
      </w:r>
      <w:r w:rsidRPr="0050373B">
        <w:rPr>
          <w:rFonts w:ascii="Times New Roman" w:hAnsi="Times New Roman"/>
          <w:b/>
          <w:sz w:val="30"/>
          <w:szCs w:val="30"/>
        </w:rPr>
        <w:t>в уведомительном порядке</w:t>
      </w:r>
      <w:r w:rsidRPr="009F71CA">
        <w:rPr>
          <w:rFonts w:ascii="Times New Roman" w:hAnsi="Times New Roman"/>
          <w:sz w:val="30"/>
          <w:szCs w:val="30"/>
        </w:rPr>
        <w:t>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b/>
          <w:sz w:val="30"/>
          <w:szCs w:val="30"/>
        </w:rPr>
        <w:t>Расходы по подготовке и проведению выборов</w:t>
      </w:r>
      <w:r w:rsidRPr="00C23391">
        <w:rPr>
          <w:rFonts w:ascii="Times New Roman" w:hAnsi="Times New Roman"/>
          <w:sz w:val="30"/>
          <w:szCs w:val="30"/>
        </w:rPr>
        <w:t xml:space="preserve"> депутатов Палаты представителей осуществляются за счет средств республиканского бюджета</w:t>
      </w:r>
      <w:r>
        <w:rPr>
          <w:rFonts w:ascii="Times New Roman" w:hAnsi="Times New Roman"/>
          <w:sz w:val="30"/>
          <w:szCs w:val="30"/>
        </w:rPr>
        <w:t>, а также</w:t>
      </w:r>
      <w:r w:rsidRPr="00C23391">
        <w:rPr>
          <w:rFonts w:ascii="Times New Roman" w:hAnsi="Times New Roman"/>
          <w:sz w:val="30"/>
          <w:szCs w:val="30"/>
        </w:rPr>
        <w:t xml:space="preserve"> за счет средств организаций, общественных объединений и граждан Республики Беларусь, которые </w:t>
      </w:r>
      <w:r>
        <w:rPr>
          <w:rFonts w:ascii="Times New Roman" w:hAnsi="Times New Roman"/>
          <w:sz w:val="30"/>
          <w:szCs w:val="30"/>
        </w:rPr>
        <w:t>вносятся</w:t>
      </w:r>
      <w:r w:rsidRPr="00C23391">
        <w:rPr>
          <w:rFonts w:ascii="Times New Roman" w:hAnsi="Times New Roman"/>
          <w:sz w:val="30"/>
          <w:szCs w:val="30"/>
        </w:rPr>
        <w:t xml:space="preserve"> во </w:t>
      </w:r>
      <w:r w:rsidRPr="00B91D18">
        <w:rPr>
          <w:rFonts w:ascii="Times New Roman" w:hAnsi="Times New Roman"/>
          <w:b/>
          <w:sz w:val="30"/>
          <w:szCs w:val="30"/>
        </w:rPr>
        <w:t>внебюджетный фонд, создаваемый Центральной комиссией</w:t>
      </w:r>
      <w:r w:rsidRPr="00C23391">
        <w:rPr>
          <w:rFonts w:ascii="Times New Roman" w:hAnsi="Times New Roman"/>
          <w:sz w:val="30"/>
          <w:szCs w:val="30"/>
        </w:rPr>
        <w:t xml:space="preserve"> для дополнительного финансирования расходов</w:t>
      </w:r>
      <w:r w:rsidRPr="002813C9">
        <w:rPr>
          <w:rFonts w:ascii="Times New Roman" w:hAnsi="Times New Roman"/>
          <w:sz w:val="30"/>
          <w:szCs w:val="30"/>
        </w:rPr>
        <w:t xml:space="preserve">. Кандидаты в депутаты вправе создавать </w:t>
      </w:r>
      <w:r w:rsidRPr="00246EE4">
        <w:rPr>
          <w:rFonts w:ascii="Times New Roman" w:hAnsi="Times New Roman"/>
          <w:b/>
          <w:sz w:val="30"/>
          <w:szCs w:val="30"/>
        </w:rPr>
        <w:t>собственные избирательные фонды</w:t>
      </w:r>
      <w:r w:rsidRPr="00246EE4">
        <w:rPr>
          <w:rFonts w:ascii="Times New Roman" w:hAnsi="Times New Roman"/>
          <w:sz w:val="30"/>
          <w:szCs w:val="30"/>
        </w:rPr>
        <w:t xml:space="preserve"> </w:t>
      </w:r>
      <w:r w:rsidRPr="002813C9">
        <w:rPr>
          <w:rFonts w:ascii="Times New Roman" w:hAnsi="Times New Roman"/>
          <w:sz w:val="30"/>
          <w:szCs w:val="30"/>
        </w:rPr>
        <w:t>для финансирования расходов по предвыборной агитации.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15149" w:rsidRPr="002813C9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813C9">
        <w:rPr>
          <w:rFonts w:ascii="Times New Roman" w:eastAsia="Times New Roman" w:hAnsi="Times New Roman"/>
          <w:b/>
          <w:i/>
          <w:sz w:val="28"/>
          <w:szCs w:val="28"/>
        </w:rPr>
        <w:t>Справочно.</w:t>
      </w:r>
    </w:p>
    <w:p w:rsidR="00B15149" w:rsidRPr="00CA488C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. </w:t>
      </w:r>
      <w:r w:rsidRPr="00246EE4">
        <w:rPr>
          <w:rFonts w:ascii="Times New Roman" w:hAnsi="Times New Roman"/>
          <w:i/>
          <w:sz w:val="28"/>
          <w:szCs w:val="28"/>
        </w:rPr>
        <w:t>Причем кандидат вправе сформировать этот фонд полностью за счет своих собственных средств</w:t>
      </w:r>
      <w:r>
        <w:rPr>
          <w:rFonts w:ascii="Times New Roman" w:hAnsi="Times New Roman"/>
          <w:i/>
          <w:sz w:val="28"/>
          <w:szCs w:val="28"/>
        </w:rPr>
        <w:t xml:space="preserve">. Граждане Беларуси могут осуществлять добровольные пожертвования в избирательные фонды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кандидатов в размере не более 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</w:t>
      </w:r>
      <w:proofErr w:type="spellStart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юрлиц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а</w:t>
      </w:r>
      <w:proofErr w:type="spellEnd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– до 10 базовых величин (до 255 рублей).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В этом году средства в избирательные фонды кандидатов в депутаты можно перечислять через интернет-банкинг.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Важной стадией кампании по выборам депутатов Палаты представителей является </w:t>
      </w:r>
      <w:r w:rsidRPr="009F71CA">
        <w:rPr>
          <w:rFonts w:ascii="Times New Roman" w:hAnsi="Times New Roman"/>
          <w:b/>
          <w:sz w:val="30"/>
          <w:szCs w:val="30"/>
        </w:rPr>
        <w:t>голосование и подсчет голосов избирателей</w:t>
      </w:r>
      <w:r w:rsidRPr="009F71CA">
        <w:rPr>
          <w:rFonts w:ascii="Times New Roman" w:hAnsi="Times New Roman"/>
          <w:sz w:val="30"/>
          <w:szCs w:val="30"/>
        </w:rPr>
        <w:t xml:space="preserve">. 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9F71CA">
        <w:rPr>
          <w:rFonts w:ascii="Times New Roman" w:hAnsi="Times New Roman"/>
          <w:b/>
          <w:sz w:val="30"/>
          <w:szCs w:val="30"/>
        </w:rPr>
        <w:t>досрочное голосование в течение пяти дней до выборов</w:t>
      </w:r>
      <w:r w:rsidRPr="009F71CA">
        <w:rPr>
          <w:rFonts w:ascii="Times New Roman" w:hAnsi="Times New Roman"/>
          <w:sz w:val="30"/>
          <w:szCs w:val="30"/>
        </w:rPr>
        <w:t xml:space="preserve">, а также </w:t>
      </w:r>
      <w:r w:rsidRPr="009F71CA">
        <w:rPr>
          <w:rFonts w:ascii="Times New Roman" w:hAnsi="Times New Roman"/>
          <w:b/>
          <w:sz w:val="30"/>
          <w:szCs w:val="30"/>
        </w:rPr>
        <w:t>голосование по месту нахождения граждан</w:t>
      </w:r>
      <w:r w:rsidRPr="009F71CA">
        <w:rPr>
          <w:rFonts w:ascii="Times New Roman" w:hAnsi="Times New Roman"/>
          <w:sz w:val="30"/>
          <w:szCs w:val="30"/>
        </w:rPr>
        <w:t xml:space="preserve"> </w:t>
      </w:r>
      <w:r w:rsidRPr="0050373B">
        <w:rPr>
          <w:rFonts w:ascii="Times New Roman" w:hAnsi="Times New Roman"/>
          <w:i/>
          <w:sz w:val="30"/>
          <w:szCs w:val="30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9F71CA">
        <w:rPr>
          <w:rFonts w:ascii="Times New Roman" w:hAnsi="Times New Roman"/>
          <w:sz w:val="30"/>
          <w:szCs w:val="30"/>
        </w:rPr>
        <w:t xml:space="preserve">. Граждане, находящиеся за рубежом, могут проголосовать на участках для голосования, которые образуются дипломатическими представительствами </w:t>
      </w:r>
      <w:r>
        <w:rPr>
          <w:rFonts w:ascii="Times New Roman" w:hAnsi="Times New Roman"/>
          <w:sz w:val="30"/>
          <w:szCs w:val="30"/>
        </w:rPr>
        <w:t>страны.</w:t>
      </w:r>
    </w:p>
    <w:p w:rsidR="00980A00" w:rsidRPr="00EB098B" w:rsidRDefault="00980A00" w:rsidP="008D5C6E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EB098B">
        <w:rPr>
          <w:rFonts w:ascii="Times New Roman" w:hAnsi="Times New Roman"/>
          <w:b/>
          <w:i/>
          <w:sz w:val="30"/>
          <w:szCs w:val="30"/>
          <w:u w:val="single"/>
        </w:rPr>
        <w:t xml:space="preserve">Значимость </w:t>
      </w:r>
      <w:r w:rsidR="001E3096" w:rsidRPr="00EB098B">
        <w:rPr>
          <w:rFonts w:ascii="Times New Roman" w:hAnsi="Times New Roman"/>
          <w:b/>
          <w:i/>
          <w:sz w:val="30"/>
          <w:szCs w:val="30"/>
          <w:u w:val="single"/>
        </w:rPr>
        <w:t>участия граждан в избирательной кампании</w:t>
      </w:r>
      <w:r w:rsidR="00AC7F52" w:rsidRPr="00EB098B">
        <w:rPr>
          <w:rFonts w:ascii="Times New Roman" w:hAnsi="Times New Roman"/>
          <w:b/>
          <w:i/>
          <w:sz w:val="30"/>
          <w:szCs w:val="30"/>
          <w:u w:val="single"/>
        </w:rPr>
        <w:t>.</w:t>
      </w:r>
      <w:r w:rsidR="00AC7F52" w:rsidRPr="00EB098B">
        <w:rPr>
          <w:rFonts w:ascii="Times New Roman" w:hAnsi="Times New Roman"/>
          <w:sz w:val="30"/>
          <w:szCs w:val="30"/>
        </w:rPr>
        <w:t xml:space="preserve"> Выборы являются 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частью механизма, позволя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ющего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улучшить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жизнь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людей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Поэтому можно выделить ряд причин, почему важно </w:t>
      </w:r>
      <w:r w:rsidR="005A5436" w:rsidRPr="00EB098B">
        <w:rPr>
          <w:rFonts w:ascii="Times New Roman" w:hAnsi="Times New Roman"/>
          <w:sz w:val="30"/>
          <w:szCs w:val="30"/>
          <w:shd w:val="clear" w:color="auto" w:fill="FFFFFF"/>
        </w:rPr>
        <w:t>идти на участки для голосования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EB098B" w:rsidRDefault="00980A00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</w:rPr>
        <w:t>Во-первых, право избирать и быть избранным</w:t>
      </w:r>
      <w:r w:rsidRPr="00EB098B">
        <w:rPr>
          <w:rFonts w:ascii="Times New Roman" w:hAnsi="Times New Roman"/>
          <w:b/>
          <w:sz w:val="30"/>
          <w:szCs w:val="30"/>
        </w:rPr>
        <w:t xml:space="preserve"> </w:t>
      </w:r>
      <w:r w:rsidRPr="00EB098B">
        <w:rPr>
          <w:rFonts w:ascii="Times New Roman" w:hAnsi="Times New Roman"/>
          <w:sz w:val="30"/>
          <w:szCs w:val="30"/>
        </w:rPr>
        <w:t>закреплено в Конституции Республики Беларусь</w:t>
      </w:r>
      <w:r w:rsidR="001E3096" w:rsidRPr="00EB098B">
        <w:rPr>
          <w:rFonts w:ascii="Times New Roman" w:hAnsi="Times New Roman"/>
          <w:sz w:val="30"/>
          <w:szCs w:val="30"/>
        </w:rPr>
        <w:t xml:space="preserve"> (статья 38)</w:t>
      </w:r>
      <w:r w:rsidRPr="00EB098B">
        <w:rPr>
          <w:rFonts w:ascii="Times New Roman" w:hAnsi="Times New Roman"/>
          <w:sz w:val="30"/>
          <w:szCs w:val="30"/>
        </w:rPr>
        <w:t xml:space="preserve">. 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Это право дает возможность </w:t>
      </w:r>
      <w:r w:rsidR="001E3096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каждому гражданину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участвовать в процессе управления государством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, а так</w:t>
      </w:r>
      <w:r w:rsidR="00EA54BB" w:rsidRPr="00EB098B">
        <w:rPr>
          <w:rFonts w:ascii="Times New Roman" w:hAnsi="Times New Roman"/>
          <w:sz w:val="30"/>
          <w:szCs w:val="30"/>
          <w:shd w:val="clear" w:color="auto" w:fill="FFFFFF"/>
        </w:rPr>
        <w:t>же оказывать влияние на власть.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980A00" w:rsidRPr="00EB098B" w:rsidRDefault="00980A00" w:rsidP="00696502">
      <w:pPr>
        <w:spacing w:after="0" w:line="230" w:lineRule="auto"/>
        <w:ind w:firstLine="709"/>
        <w:jc w:val="both"/>
        <w:rPr>
          <w:rFonts w:ascii="Helvetica" w:hAnsi="Helvetica"/>
          <w:sz w:val="26"/>
          <w:szCs w:val="26"/>
          <w:shd w:val="clear" w:color="auto" w:fill="FFFFFF"/>
        </w:rPr>
      </w:pPr>
      <w:r w:rsidRPr="00EB098B"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  <w:t xml:space="preserve">Во-вторых, 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реализуя избирательное право, 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граждане делегируют народному избраннику полномочия по решению важных государственных вопросов, тем самым демонстрируя свое </w:t>
      </w:r>
      <w:r w:rsidR="00820D13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доверие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3D6CAB" w:rsidRPr="00EB098B" w:rsidRDefault="003D6CAB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В-третьих,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у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частие в выборах говорит о наличии настоящей, а не декларативной,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гражданской позиции</w:t>
      </w:r>
      <w:r w:rsidR="00162CFC" w:rsidRPr="00EB098B">
        <w:rPr>
          <w:rFonts w:ascii="Times New Roman" w:hAnsi="Times New Roman"/>
          <w:sz w:val="30"/>
          <w:szCs w:val="30"/>
          <w:shd w:val="clear" w:color="auto" w:fill="FFFFFF"/>
        </w:rPr>
        <w:t>, которая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достойна уважения.</w:t>
      </w:r>
    </w:p>
    <w:p w:rsidR="0060311B" w:rsidRPr="00EB098B" w:rsidRDefault="003D6CAB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pacing w:val="-6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Четвертая причина –</w:t>
      </w:r>
      <w:r w:rsidR="008C006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53A21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ответственность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Каждый избиратель несет ответственность за то, что происходит сейчас и будет происходить в дальнейшем как в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республике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>, так и в отдельно взятом населенном пункте</w:t>
      </w:r>
      <w:r w:rsidR="007574FB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в ближайшие несколько лет</w:t>
      </w:r>
      <w:r w:rsidR="00307681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814283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14283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814283">
        <w:rPr>
          <w:i/>
          <w:sz w:val="28"/>
          <w:szCs w:val="28"/>
        </w:rPr>
        <w:t>. Будут изготовлены спе</w:t>
      </w:r>
      <w:r>
        <w:rPr>
          <w:i/>
          <w:sz w:val="28"/>
          <w:szCs w:val="28"/>
        </w:rPr>
        <w:t>циальные кабины для голосования, оборудованные</w:t>
      </w:r>
      <w:r w:rsidRPr="00814283">
        <w:rPr>
          <w:i/>
          <w:sz w:val="28"/>
          <w:szCs w:val="28"/>
        </w:rPr>
        <w:t xml:space="preserve"> низки</w:t>
      </w:r>
      <w:r>
        <w:rPr>
          <w:i/>
          <w:sz w:val="28"/>
          <w:szCs w:val="28"/>
        </w:rPr>
        <w:t>м</w:t>
      </w:r>
      <w:r w:rsidRPr="00814283">
        <w:rPr>
          <w:i/>
          <w:sz w:val="28"/>
          <w:szCs w:val="28"/>
        </w:rPr>
        <w:t xml:space="preserve"> стол</w:t>
      </w:r>
      <w:r>
        <w:rPr>
          <w:i/>
          <w:sz w:val="28"/>
          <w:szCs w:val="28"/>
        </w:rPr>
        <w:t>ом</w:t>
      </w:r>
      <w:r w:rsidRPr="00814283">
        <w:rPr>
          <w:i/>
          <w:sz w:val="28"/>
          <w:szCs w:val="28"/>
        </w:rPr>
        <w:t xml:space="preserve">, чтобы можно было проголосовать </w:t>
      </w:r>
      <w:r>
        <w:rPr>
          <w:i/>
          <w:sz w:val="28"/>
          <w:szCs w:val="28"/>
        </w:rPr>
        <w:t>гражданину в</w:t>
      </w:r>
      <w:r w:rsidRPr="00814283">
        <w:rPr>
          <w:i/>
          <w:sz w:val="28"/>
          <w:szCs w:val="28"/>
        </w:rPr>
        <w:t xml:space="preserve"> инвалидной коляск</w:t>
      </w:r>
      <w:r>
        <w:rPr>
          <w:i/>
          <w:sz w:val="28"/>
          <w:szCs w:val="28"/>
        </w:rPr>
        <w:t>е</w:t>
      </w:r>
      <w:r w:rsidRPr="00814283">
        <w:rPr>
          <w:i/>
          <w:sz w:val="28"/>
          <w:szCs w:val="28"/>
        </w:rPr>
        <w:t>. Такими кабинами могут воспользоваться и пожилые люди.</w:t>
      </w:r>
    </w:p>
    <w:p w:rsidR="00B15149" w:rsidRPr="003B4804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i/>
          <w:sz w:val="28"/>
          <w:szCs w:val="28"/>
        </w:rPr>
        <w:lastRenderedPageBreak/>
        <w:t>Телекомпании будут транслировать выступления кандидатов с субтитрами для слабослышащих избирателей</w:t>
      </w:r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сурдопереводом</w:t>
      </w:r>
      <w:proofErr w:type="spellEnd"/>
      <w:r w:rsidRPr="0081428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B4804">
        <w:rPr>
          <w:i/>
          <w:sz w:val="28"/>
          <w:szCs w:val="28"/>
        </w:rPr>
        <w:t>Как и ранее, обязательно будут предусматриваться трафареты для самостоятельного голосования слепых граждан, а также предоставляться лупы для слабовидящих.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Еще одной из новаций текущих выборов стала р</w:t>
      </w:r>
      <w:r w:rsidRPr="00814283">
        <w:rPr>
          <w:i/>
          <w:sz w:val="28"/>
          <w:szCs w:val="28"/>
          <w:shd w:val="clear" w:color="auto" w:fill="FFFFFF"/>
        </w:rPr>
        <w:t>азработ</w:t>
      </w:r>
      <w:r>
        <w:rPr>
          <w:i/>
          <w:sz w:val="28"/>
          <w:szCs w:val="28"/>
          <w:shd w:val="clear" w:color="auto" w:fill="FFFFFF"/>
        </w:rPr>
        <w:t>ка</w:t>
      </w:r>
      <w:r w:rsidRPr="00814283">
        <w:rPr>
          <w:i/>
          <w:sz w:val="28"/>
          <w:szCs w:val="28"/>
          <w:shd w:val="clear" w:color="auto" w:fill="FFFFFF"/>
        </w:rPr>
        <w:t xml:space="preserve"> мобильно</w:t>
      </w:r>
      <w:r>
        <w:rPr>
          <w:i/>
          <w:sz w:val="28"/>
          <w:szCs w:val="28"/>
          <w:shd w:val="clear" w:color="auto" w:fill="FFFFFF"/>
        </w:rPr>
        <w:t xml:space="preserve">го </w:t>
      </w:r>
      <w:r w:rsidRPr="00814283">
        <w:rPr>
          <w:i/>
          <w:sz w:val="28"/>
          <w:szCs w:val="28"/>
          <w:shd w:val="clear" w:color="auto" w:fill="FFFFFF"/>
        </w:rPr>
        <w:t>приложени</w:t>
      </w:r>
      <w:r>
        <w:rPr>
          <w:i/>
          <w:sz w:val="28"/>
          <w:szCs w:val="28"/>
          <w:shd w:val="clear" w:color="auto" w:fill="FFFFFF"/>
        </w:rPr>
        <w:t>я</w:t>
      </w:r>
      <w:r w:rsidRPr="00814283">
        <w:rPr>
          <w:i/>
          <w:sz w:val="28"/>
          <w:szCs w:val="28"/>
          <w:shd w:val="clear" w:color="auto" w:fill="FFFFFF"/>
        </w:rPr>
        <w:t xml:space="preserve"> к смартфонам</w:t>
      </w:r>
      <w:r>
        <w:rPr>
          <w:i/>
          <w:sz w:val="28"/>
          <w:szCs w:val="28"/>
          <w:shd w:val="clear" w:color="auto" w:fill="FFFFFF"/>
        </w:rPr>
        <w:t>, которое</w:t>
      </w:r>
      <w:r w:rsidRPr="00814283">
        <w:rPr>
          <w:i/>
          <w:sz w:val="28"/>
          <w:szCs w:val="28"/>
          <w:shd w:val="clear" w:color="auto" w:fill="FFFFFF"/>
        </w:rPr>
        <w:t xml:space="preserve"> будет действовать по всей стране. Изб</w:t>
      </w:r>
      <w:r>
        <w:rPr>
          <w:i/>
          <w:sz w:val="28"/>
          <w:szCs w:val="28"/>
          <w:shd w:val="clear" w:color="auto" w:fill="FFFFFF"/>
        </w:rPr>
        <w:t>иратель сможет определить округ</w:t>
      </w:r>
      <w:r w:rsidRPr="00814283">
        <w:rPr>
          <w:i/>
          <w:sz w:val="28"/>
          <w:szCs w:val="28"/>
          <w:shd w:val="clear" w:color="auto" w:fill="FFFFFF"/>
        </w:rPr>
        <w:t xml:space="preserve"> и </w:t>
      </w:r>
      <w:r>
        <w:rPr>
          <w:i/>
          <w:sz w:val="28"/>
          <w:szCs w:val="28"/>
          <w:shd w:val="clear" w:color="auto" w:fill="FFFFFF"/>
        </w:rPr>
        <w:t>местонахождение своего участка.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2CF4" w:rsidRPr="00CA488C" w:rsidRDefault="00062CF4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center"/>
        <w:rPr>
          <w:sz w:val="30"/>
          <w:szCs w:val="30"/>
        </w:rPr>
      </w:pPr>
      <w:r w:rsidRPr="00A260FB">
        <w:rPr>
          <w:sz w:val="30"/>
          <w:szCs w:val="30"/>
        </w:rPr>
        <w:t>*****</w:t>
      </w:r>
    </w:p>
    <w:p w:rsidR="00EC7FA7" w:rsidRDefault="005E4317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зависит в каком направлении будет развиваться Беларусь.</w:t>
      </w:r>
    </w:p>
    <w:p w:rsidR="001B66AB" w:rsidRDefault="001B66AB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Не случайно 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предстоящие выборы Президент Республики</w:t>
      </w:r>
      <w:r w:rsidR="00A04E98">
        <w:rPr>
          <w:rFonts w:ascii="Times New Roman" w:hAnsi="Times New Roman"/>
          <w:b/>
          <w:color w:val="000000"/>
          <w:sz w:val="30"/>
          <w:szCs w:val="30"/>
        </w:rPr>
        <w:t> 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Беларусь </w:t>
      </w:r>
      <w:proofErr w:type="spellStart"/>
      <w:r w:rsidRPr="005E4317">
        <w:rPr>
          <w:rFonts w:ascii="Times New Roman" w:hAnsi="Times New Roman"/>
          <w:b/>
          <w:color w:val="000000"/>
          <w:sz w:val="30"/>
          <w:szCs w:val="30"/>
        </w:rPr>
        <w:t>А.Г.Лукашенко</w:t>
      </w:r>
      <w:proofErr w:type="spellEnd"/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 назвал «</w:t>
      </w:r>
      <w:r w:rsidR="005E4317" w:rsidRPr="005E4317">
        <w:rPr>
          <w:rFonts w:ascii="Times New Roman" w:eastAsia="Times New Roman" w:hAnsi="Times New Roman"/>
          <w:b/>
          <w:sz w:val="30"/>
          <w:szCs w:val="30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»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A04E98" w:rsidRDefault="00A04E9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sectPr w:rsidR="00A04E98" w:rsidSect="00F40D6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75" w:rsidRDefault="003C6575">
      <w:pPr>
        <w:spacing w:after="0" w:line="240" w:lineRule="auto"/>
      </w:pPr>
      <w:r>
        <w:separator/>
      </w:r>
    </w:p>
  </w:endnote>
  <w:endnote w:type="continuationSeparator" w:id="0">
    <w:p w:rsidR="003C6575" w:rsidRDefault="003C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75" w:rsidRDefault="003C6575">
      <w:pPr>
        <w:spacing w:after="0" w:line="240" w:lineRule="auto"/>
      </w:pPr>
      <w:r>
        <w:separator/>
      </w:r>
    </w:p>
  </w:footnote>
  <w:footnote w:type="continuationSeparator" w:id="0">
    <w:p w:rsidR="003C6575" w:rsidRDefault="003C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1107"/>
      <w:docPartObj>
        <w:docPartGallery w:val="Page Numbers (Top of Page)"/>
        <w:docPartUnique/>
      </w:docPartObj>
    </w:sdtPr>
    <w:sdtEndPr/>
    <w:sdtContent>
      <w:p w:rsidR="00F40D68" w:rsidRDefault="003C20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F89">
          <w:rPr>
            <w:noProof/>
          </w:rPr>
          <w:t>2</w:t>
        </w:r>
        <w:r>
          <w:fldChar w:fldCharType="end"/>
        </w:r>
      </w:p>
    </w:sdtContent>
  </w:sdt>
  <w:p w:rsidR="00F40D68" w:rsidRDefault="003C6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AB"/>
    <w:rsid w:val="00062CF4"/>
    <w:rsid w:val="00090C2A"/>
    <w:rsid w:val="000962FD"/>
    <w:rsid w:val="000B4465"/>
    <w:rsid w:val="00127F89"/>
    <w:rsid w:val="00162CFC"/>
    <w:rsid w:val="001744A4"/>
    <w:rsid w:val="0019387A"/>
    <w:rsid w:val="001B66AB"/>
    <w:rsid w:val="001C7A60"/>
    <w:rsid w:val="001E3096"/>
    <w:rsid w:val="00242414"/>
    <w:rsid w:val="002505B1"/>
    <w:rsid w:val="002533E2"/>
    <w:rsid w:val="002A12A1"/>
    <w:rsid w:val="00307681"/>
    <w:rsid w:val="003702F4"/>
    <w:rsid w:val="003C2015"/>
    <w:rsid w:val="003C256F"/>
    <w:rsid w:val="003C6575"/>
    <w:rsid w:val="003D6CAB"/>
    <w:rsid w:val="00480DD5"/>
    <w:rsid w:val="004C03AB"/>
    <w:rsid w:val="004F6B40"/>
    <w:rsid w:val="00535018"/>
    <w:rsid w:val="00545F47"/>
    <w:rsid w:val="0057136F"/>
    <w:rsid w:val="005A1785"/>
    <w:rsid w:val="005A5436"/>
    <w:rsid w:val="005B4335"/>
    <w:rsid w:val="005E4317"/>
    <w:rsid w:val="0060311B"/>
    <w:rsid w:val="00696502"/>
    <w:rsid w:val="006A3411"/>
    <w:rsid w:val="006E2116"/>
    <w:rsid w:val="00701AB2"/>
    <w:rsid w:val="007574FB"/>
    <w:rsid w:val="00820D13"/>
    <w:rsid w:val="00840F19"/>
    <w:rsid w:val="00854441"/>
    <w:rsid w:val="00863A1E"/>
    <w:rsid w:val="00897CD6"/>
    <w:rsid w:val="008B4AF5"/>
    <w:rsid w:val="008C0063"/>
    <w:rsid w:val="008C6E6A"/>
    <w:rsid w:val="008D5C6E"/>
    <w:rsid w:val="008D6786"/>
    <w:rsid w:val="00922148"/>
    <w:rsid w:val="0093084E"/>
    <w:rsid w:val="0095690E"/>
    <w:rsid w:val="00975A46"/>
    <w:rsid w:val="00980A00"/>
    <w:rsid w:val="009A17D7"/>
    <w:rsid w:val="009A68D7"/>
    <w:rsid w:val="009B4C7B"/>
    <w:rsid w:val="00A04E98"/>
    <w:rsid w:val="00A53A21"/>
    <w:rsid w:val="00A63546"/>
    <w:rsid w:val="00A74CF6"/>
    <w:rsid w:val="00AC7F52"/>
    <w:rsid w:val="00AF0BDF"/>
    <w:rsid w:val="00B15149"/>
    <w:rsid w:val="00B3745D"/>
    <w:rsid w:val="00B41552"/>
    <w:rsid w:val="00B91CEF"/>
    <w:rsid w:val="00BE0A6D"/>
    <w:rsid w:val="00BE23EA"/>
    <w:rsid w:val="00C879B3"/>
    <w:rsid w:val="00C914F0"/>
    <w:rsid w:val="00CD67EE"/>
    <w:rsid w:val="00D378B3"/>
    <w:rsid w:val="00D62791"/>
    <w:rsid w:val="00DC42FE"/>
    <w:rsid w:val="00E613CE"/>
    <w:rsid w:val="00E64755"/>
    <w:rsid w:val="00EA54BB"/>
    <w:rsid w:val="00EB098B"/>
    <w:rsid w:val="00EB0BFF"/>
    <w:rsid w:val="00EC7FA7"/>
    <w:rsid w:val="00ED6EE4"/>
    <w:rsid w:val="00EE3708"/>
    <w:rsid w:val="00F4569E"/>
    <w:rsid w:val="00F72C3E"/>
    <w:rsid w:val="00FA2E9F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.gov.by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3350-DE12-4A53-A25E-8F9E444E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СКЕРСЬ МАРИЯ АНТОНОВНА</cp:lastModifiedBy>
  <cp:revision>2</cp:revision>
  <dcterms:created xsi:type="dcterms:W3CDTF">2019-10-16T06:38:00Z</dcterms:created>
  <dcterms:modified xsi:type="dcterms:W3CDTF">2019-10-16T06:38:00Z</dcterms:modified>
</cp:coreProperties>
</file>