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B" w:rsidRDefault="006B477B" w:rsidP="006B477B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УТВЕРЖДЕНО</w:t>
      </w:r>
    </w:p>
    <w:p w:rsidR="006B477B" w:rsidRDefault="006B477B" w:rsidP="006B477B">
      <w:pPr>
        <w:widowControl w:val="0"/>
        <w:shd w:val="clear" w:color="auto" w:fill="FFFFFF"/>
        <w:autoSpaceDE w:val="0"/>
        <w:autoSpaceDN w:val="0"/>
        <w:adjustRightInd w:val="0"/>
        <w:ind w:left="4956" w:right="-42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приказ ректора</w:t>
      </w:r>
    </w:p>
    <w:p w:rsidR="006B477B" w:rsidRDefault="006B477B" w:rsidP="006B477B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«16»__08__ 2018  № </w:t>
      </w:r>
      <w:r>
        <w:rPr>
          <w:color w:val="000000"/>
          <w:spacing w:val="-4"/>
          <w:sz w:val="28"/>
          <w:szCs w:val="28"/>
          <w:u w:val="single"/>
        </w:rPr>
        <w:t xml:space="preserve">  981</w:t>
      </w:r>
    </w:p>
    <w:p w:rsidR="001B2843" w:rsidRDefault="001B2843" w:rsidP="001B2843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1B2843" w:rsidRDefault="001B2843" w:rsidP="001B2843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4</w:t>
      </w:r>
    </w:p>
    <w:p w:rsidR="001B2843" w:rsidRPr="001B2843" w:rsidRDefault="001B2843" w:rsidP="001B2843">
      <w:pPr>
        <w:pStyle w:val="1"/>
        <w:tabs>
          <w:tab w:val="left" w:pos="317"/>
        </w:tabs>
        <w:ind w:left="34"/>
        <w:jc w:val="both"/>
        <w:rPr>
          <w:sz w:val="20"/>
          <w:szCs w:val="20"/>
        </w:rPr>
      </w:pPr>
    </w:p>
    <w:p w:rsidR="00974D40" w:rsidRPr="008F33E0" w:rsidRDefault="00974D40" w:rsidP="00974D40">
      <w:pPr>
        <w:jc w:val="center"/>
        <w:rPr>
          <w:b/>
          <w:sz w:val="28"/>
          <w:szCs w:val="28"/>
        </w:rPr>
      </w:pPr>
      <w:r w:rsidRPr="008F33E0">
        <w:rPr>
          <w:b/>
          <w:sz w:val="28"/>
          <w:szCs w:val="28"/>
        </w:rPr>
        <w:t xml:space="preserve">Перечень дополнительных вопросов для обсуждения в рамках проведения единых дней информирования в университете </w:t>
      </w:r>
    </w:p>
    <w:p w:rsidR="00974D40" w:rsidRPr="008F33E0" w:rsidRDefault="00974D40" w:rsidP="00974D40">
      <w:pPr>
        <w:jc w:val="center"/>
        <w:rPr>
          <w:b/>
          <w:sz w:val="28"/>
          <w:szCs w:val="28"/>
        </w:rPr>
      </w:pPr>
      <w:r w:rsidRPr="008F33E0">
        <w:rPr>
          <w:b/>
          <w:sz w:val="28"/>
          <w:szCs w:val="28"/>
        </w:rPr>
        <w:t>на 2018/2019 учебный год с работниками университета</w:t>
      </w:r>
    </w:p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552"/>
        <w:gridCol w:w="2410"/>
        <w:gridCol w:w="1984"/>
      </w:tblGrid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center"/>
              <w:rPr>
                <w:b/>
                <w:sz w:val="28"/>
                <w:szCs w:val="28"/>
              </w:rPr>
            </w:pPr>
            <w:r w:rsidRPr="008F33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552" w:type="dxa"/>
          </w:tcPr>
          <w:p w:rsidR="00974D40" w:rsidRPr="008F33E0" w:rsidRDefault="00974D40" w:rsidP="00A8222A">
            <w:pPr>
              <w:jc w:val="center"/>
              <w:rPr>
                <w:b/>
                <w:sz w:val="28"/>
                <w:szCs w:val="28"/>
              </w:rPr>
            </w:pPr>
            <w:r w:rsidRPr="008F33E0">
              <w:rPr>
                <w:b/>
                <w:sz w:val="28"/>
                <w:szCs w:val="28"/>
              </w:rPr>
              <w:t>Предлагаемая тематика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center"/>
              <w:rPr>
                <w:b/>
                <w:sz w:val="28"/>
                <w:szCs w:val="28"/>
              </w:rPr>
            </w:pPr>
            <w:r w:rsidRPr="008F33E0">
              <w:rPr>
                <w:b/>
                <w:sz w:val="28"/>
                <w:szCs w:val="28"/>
              </w:rPr>
              <w:t>Ответственный</w:t>
            </w:r>
          </w:p>
          <w:p w:rsidR="00974D40" w:rsidRPr="008F33E0" w:rsidRDefault="00974D40" w:rsidP="00A8222A">
            <w:pPr>
              <w:jc w:val="center"/>
              <w:rPr>
                <w:b/>
                <w:sz w:val="28"/>
                <w:szCs w:val="28"/>
              </w:rPr>
            </w:pPr>
            <w:r w:rsidRPr="008F33E0">
              <w:rPr>
                <w:b/>
                <w:sz w:val="28"/>
                <w:szCs w:val="28"/>
              </w:rPr>
              <w:t>за подготовку информации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center"/>
              <w:rPr>
                <w:b/>
                <w:sz w:val="28"/>
                <w:szCs w:val="28"/>
              </w:rPr>
            </w:pPr>
            <w:r w:rsidRPr="008F33E0">
              <w:rPr>
                <w:b/>
                <w:sz w:val="28"/>
                <w:szCs w:val="28"/>
              </w:rPr>
              <w:t>Подразделение-координатор</w:t>
            </w: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Октябрь</w:t>
            </w:r>
          </w:p>
        </w:tc>
        <w:tc>
          <w:tcPr>
            <w:tcW w:w="4552" w:type="dxa"/>
          </w:tcPr>
          <w:p w:rsidR="00974D40" w:rsidRPr="001B2843" w:rsidRDefault="00974D40" w:rsidP="00974D40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F33E0">
              <w:rPr>
                <w:sz w:val="28"/>
                <w:szCs w:val="28"/>
              </w:rPr>
              <w:t xml:space="preserve">Об итогах работы </w:t>
            </w:r>
            <w:proofErr w:type="spellStart"/>
            <w:r w:rsidRPr="008F33E0">
              <w:rPr>
                <w:sz w:val="28"/>
                <w:szCs w:val="28"/>
              </w:rPr>
              <w:t>ГрГУ</w:t>
            </w:r>
            <w:proofErr w:type="spellEnd"/>
            <w:r w:rsidRPr="008F33E0">
              <w:rPr>
                <w:sz w:val="28"/>
                <w:szCs w:val="28"/>
              </w:rPr>
              <w:t xml:space="preserve"> имени Янки Купалы в 2017</w:t>
            </w:r>
            <w:r w:rsidRPr="008F33E0">
              <w:rPr>
                <w:sz w:val="28"/>
                <w:szCs w:val="28"/>
                <w:lang w:val="be-BY"/>
              </w:rPr>
              <w:t>/</w:t>
            </w:r>
            <w:r w:rsidRPr="008F33E0">
              <w:rPr>
                <w:sz w:val="28"/>
                <w:szCs w:val="28"/>
              </w:rPr>
              <w:t>2018 учебном году и задачах коллектива университета на 2018</w:t>
            </w:r>
            <w:r w:rsidRPr="008F33E0">
              <w:rPr>
                <w:sz w:val="28"/>
                <w:szCs w:val="28"/>
                <w:lang w:val="be-BY"/>
              </w:rPr>
              <w:t>/</w:t>
            </w:r>
            <w:r w:rsidRPr="008F33E0">
              <w:rPr>
                <w:sz w:val="28"/>
                <w:szCs w:val="28"/>
              </w:rPr>
              <w:t xml:space="preserve">2019 учебный год (по материалам доклада ректора на Совете университета). </w:t>
            </w:r>
          </w:p>
          <w:p w:rsidR="00974D40" w:rsidRPr="008F33E0" w:rsidRDefault="00974D40" w:rsidP="00A8222A">
            <w:pPr>
              <w:pStyle w:val="1"/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974D40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Об участии работников и обучающихся университета в физкультурно-оздоровительных мероприятиях (в спортивных секциях, кружках, </w:t>
            </w:r>
            <w:proofErr w:type="gramStart"/>
            <w:r w:rsidRPr="008F33E0">
              <w:rPr>
                <w:sz w:val="28"/>
                <w:szCs w:val="28"/>
              </w:rPr>
              <w:t>другое</w:t>
            </w:r>
            <w:proofErr w:type="gramEnd"/>
            <w:r w:rsidRPr="008F33E0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Информационно-аналитический центр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CF7505" w:rsidRPr="001B2843" w:rsidRDefault="00CF7505" w:rsidP="00974D40">
            <w:pPr>
              <w:jc w:val="both"/>
              <w:rPr>
                <w:sz w:val="28"/>
                <w:szCs w:val="28"/>
              </w:rPr>
            </w:pPr>
          </w:p>
          <w:p w:rsidR="00CF7505" w:rsidRPr="001B2843" w:rsidRDefault="00CF7505" w:rsidP="00974D40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CF7505" w:rsidP="00CF7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4D40" w:rsidRPr="008F33E0">
              <w:rPr>
                <w:sz w:val="28"/>
                <w:szCs w:val="28"/>
              </w:rPr>
              <w:t>портивн</w:t>
            </w:r>
            <w:r>
              <w:rPr>
                <w:sz w:val="28"/>
                <w:szCs w:val="28"/>
              </w:rPr>
              <w:t>ый</w:t>
            </w:r>
            <w:r w:rsidR="00974D40" w:rsidRPr="008F33E0">
              <w:rPr>
                <w:sz w:val="28"/>
                <w:szCs w:val="28"/>
              </w:rPr>
              <w:t xml:space="preserve"> клуб, профсоюзн</w:t>
            </w:r>
            <w:r>
              <w:rPr>
                <w:sz w:val="28"/>
                <w:szCs w:val="28"/>
              </w:rPr>
              <w:t>ый комитет работников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Ноябрь</w:t>
            </w:r>
          </w:p>
        </w:tc>
        <w:tc>
          <w:tcPr>
            <w:tcW w:w="4552" w:type="dxa"/>
          </w:tcPr>
          <w:p w:rsidR="00974D40" w:rsidRPr="008F33E0" w:rsidRDefault="00974D40" w:rsidP="00974D40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 </w:t>
            </w:r>
            <w:hyperlink r:id="rId6" w:tgtFrame="_blank" w:history="1"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Программе реализации Стратегии учреждения образования </w:t>
              </w:r>
              <w:r w:rsidR="00CF7505">
                <w:rPr>
                  <w:rStyle w:val="a3"/>
                  <w:color w:val="auto"/>
                  <w:sz w:val="28"/>
                  <w:szCs w:val="28"/>
                  <w:u w:val="none"/>
                </w:rPr>
                <w:t>«</w:t>
              </w:r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>Гродненский государственный университет имени Янки Купалы</w:t>
              </w:r>
              <w:r w:rsidR="00CF7505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на 2016-2020 годы по процессу </w:t>
              </w:r>
              <w:r w:rsidR="00CF7505">
                <w:rPr>
                  <w:rStyle w:val="a3"/>
                  <w:color w:val="auto"/>
                  <w:sz w:val="28"/>
                  <w:szCs w:val="28"/>
                  <w:u w:val="none"/>
                </w:rPr>
                <w:t>«И</w:t>
              </w:r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>деологическая и воспитательная работа</w:t>
              </w:r>
              <w:r w:rsidR="00CF7505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8F33E0">
              <w:rPr>
                <w:sz w:val="28"/>
                <w:szCs w:val="28"/>
              </w:rPr>
              <w:t>.</w:t>
            </w:r>
          </w:p>
          <w:p w:rsidR="00974D40" w:rsidRPr="008F33E0" w:rsidRDefault="00974D40" w:rsidP="00A8222A">
            <w:pPr>
              <w:pStyle w:val="1"/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974D40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 системе мероприятий в области организации питания работников и обучающихся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Управление воспитательной работы с молодежью 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общественного питания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</w:tr>
      <w:tr w:rsidR="00974D40" w:rsidRPr="008F33E0" w:rsidTr="008F33E0">
        <w:trPr>
          <w:trHeight w:val="2271"/>
        </w:trPr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Декабрь</w:t>
            </w:r>
          </w:p>
        </w:tc>
        <w:tc>
          <w:tcPr>
            <w:tcW w:w="4552" w:type="dxa"/>
          </w:tcPr>
          <w:p w:rsidR="008F33E0" w:rsidRPr="008F33E0" w:rsidRDefault="008F33E0" w:rsidP="008F33E0">
            <w:pPr>
              <w:pStyle w:val="1"/>
              <w:numPr>
                <w:ilvl w:val="0"/>
                <w:numId w:val="13"/>
              </w:numPr>
              <w:tabs>
                <w:tab w:val="left" w:pos="333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Медицинское обеспечение работников университета. </w:t>
            </w:r>
            <w:r w:rsidR="00D5198B">
              <w:rPr>
                <w:sz w:val="28"/>
                <w:szCs w:val="28"/>
              </w:rPr>
              <w:t xml:space="preserve">Дополнительное страхование медицинских расходов. </w:t>
            </w:r>
          </w:p>
          <w:p w:rsidR="008F33E0" w:rsidRPr="008F33E0" w:rsidRDefault="008F33E0" w:rsidP="008F33E0">
            <w:pPr>
              <w:pStyle w:val="1"/>
              <w:tabs>
                <w:tab w:val="left" w:pos="333"/>
              </w:tabs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8F33E0">
            <w:pPr>
              <w:pStyle w:val="1"/>
              <w:numPr>
                <w:ilvl w:val="0"/>
                <w:numId w:val="13"/>
              </w:numPr>
              <w:tabs>
                <w:tab w:val="left" w:pos="333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 мероприятиях по противодействию коррупции и профилактике коррупционных правонарушений в университете.</w:t>
            </w:r>
          </w:p>
        </w:tc>
        <w:tc>
          <w:tcPr>
            <w:tcW w:w="2410" w:type="dxa"/>
          </w:tcPr>
          <w:p w:rsidR="008F33E0" w:rsidRPr="008F33E0" w:rsidRDefault="008F33E0" w:rsidP="008F33E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охраны здоровья,</w:t>
            </w:r>
          </w:p>
          <w:p w:rsidR="00974D40" w:rsidRPr="008F33E0" w:rsidRDefault="00974D40" w:rsidP="00974D4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Отдел охраны труда </w:t>
            </w:r>
          </w:p>
          <w:p w:rsidR="00CF7505" w:rsidRDefault="00CF7505" w:rsidP="00974D40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974D4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</w:tc>
      </w:tr>
      <w:tr w:rsidR="00974D40" w:rsidRPr="008F33E0" w:rsidTr="008F33E0">
        <w:trPr>
          <w:trHeight w:val="350"/>
        </w:trPr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Январь</w:t>
            </w:r>
          </w:p>
        </w:tc>
        <w:tc>
          <w:tcPr>
            <w:tcW w:w="4552" w:type="dxa"/>
          </w:tcPr>
          <w:p w:rsidR="008F33E0" w:rsidRDefault="008F33E0" w:rsidP="008F33E0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F33E0">
              <w:rPr>
                <w:sz w:val="28"/>
                <w:szCs w:val="28"/>
              </w:rPr>
              <w:t>безопасности условий труда работников университета</w:t>
            </w:r>
            <w:proofErr w:type="gramEnd"/>
            <w:r w:rsidRPr="008F33E0">
              <w:rPr>
                <w:sz w:val="28"/>
                <w:szCs w:val="28"/>
              </w:rPr>
              <w:t xml:space="preserve">. О мероприятиях по профилактике пьянства, </w:t>
            </w:r>
            <w:r w:rsidRPr="008F33E0">
              <w:rPr>
                <w:sz w:val="28"/>
                <w:szCs w:val="28"/>
              </w:rPr>
              <w:lastRenderedPageBreak/>
              <w:t>недопустимости употребления спиртных напитков либо появления в состоянии алкогольного опьянения на работе и/или в рабочее время</w:t>
            </w:r>
          </w:p>
          <w:p w:rsidR="00CF7505" w:rsidRPr="008F33E0" w:rsidRDefault="00CF7505" w:rsidP="001B2843">
            <w:pPr>
              <w:pStyle w:val="1"/>
              <w:tabs>
                <w:tab w:val="left" w:pos="317"/>
              </w:tabs>
              <w:ind w:left="50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8F33E0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 системе оплаты труда в университете.</w:t>
            </w:r>
          </w:p>
        </w:tc>
        <w:tc>
          <w:tcPr>
            <w:tcW w:w="2410" w:type="dxa"/>
          </w:tcPr>
          <w:p w:rsidR="008F33E0" w:rsidRPr="008F33E0" w:rsidRDefault="00974D40" w:rsidP="008F33E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lastRenderedPageBreak/>
              <w:t>Отдел охраны труда</w:t>
            </w:r>
          </w:p>
          <w:p w:rsidR="008F33E0" w:rsidRPr="008F33E0" w:rsidRDefault="008F33E0" w:rsidP="008F33E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8F33E0" w:rsidRPr="008F33E0" w:rsidRDefault="008F33E0" w:rsidP="00A8222A">
            <w:pPr>
              <w:jc w:val="both"/>
              <w:rPr>
                <w:sz w:val="28"/>
                <w:szCs w:val="28"/>
              </w:rPr>
            </w:pPr>
          </w:p>
          <w:p w:rsidR="008F33E0" w:rsidRPr="008F33E0" w:rsidRDefault="008F33E0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8F33E0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8F33E0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8F33E0" w:rsidP="008F33E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Бухгалтерия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lastRenderedPageBreak/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552" w:type="dxa"/>
          </w:tcPr>
          <w:p w:rsidR="00974D40" w:rsidRPr="008F33E0" w:rsidRDefault="00974D40" w:rsidP="00A8222A">
            <w:pPr>
              <w:pStyle w:val="1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 </w:t>
            </w:r>
            <w:hyperlink r:id="rId7" w:tgtFrame="_blank" w:history="1"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реализации Стратегии учреждения образования </w:t>
              </w:r>
              <w:r w:rsidR="00CF7505">
                <w:rPr>
                  <w:rStyle w:val="a3"/>
                  <w:color w:val="auto"/>
                  <w:sz w:val="28"/>
                  <w:szCs w:val="28"/>
                  <w:u w:val="none"/>
                </w:rPr>
                <w:t>«</w:t>
              </w:r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>Гродненский государственный университет имени Янки Купалы</w:t>
              </w:r>
              <w:r w:rsidR="00CF7505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  <w:r w:rsidRPr="008F33E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на 2016-2020 годы в области кадровой политики</w:t>
              </w:r>
            </w:hyperlink>
            <w:r w:rsidRPr="008F33E0">
              <w:rPr>
                <w:sz w:val="28"/>
                <w:szCs w:val="28"/>
              </w:rPr>
              <w:t>.</w:t>
            </w:r>
          </w:p>
          <w:p w:rsidR="00974D40" w:rsidRPr="008F33E0" w:rsidRDefault="00974D40" w:rsidP="00A8222A">
            <w:pPr>
              <w:pStyle w:val="1"/>
              <w:tabs>
                <w:tab w:val="left" w:pos="175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8F33E0">
            <w:pPr>
              <w:pStyle w:val="1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Об итогах финансово-экономической деятельности университета за 201</w:t>
            </w:r>
            <w:r w:rsidR="008F33E0" w:rsidRPr="008F33E0">
              <w:rPr>
                <w:sz w:val="28"/>
                <w:szCs w:val="28"/>
              </w:rPr>
              <w:t>8</w:t>
            </w:r>
            <w:r w:rsidRPr="008F33E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Бухгалтерия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Март</w:t>
            </w:r>
          </w:p>
        </w:tc>
        <w:tc>
          <w:tcPr>
            <w:tcW w:w="4552" w:type="dxa"/>
          </w:tcPr>
          <w:p w:rsidR="00974D40" w:rsidRPr="008F33E0" w:rsidRDefault="00974D40" w:rsidP="00A8222A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F33E0">
              <w:rPr>
                <w:color w:val="000000"/>
                <w:spacing w:val="-3"/>
                <w:sz w:val="28"/>
                <w:szCs w:val="28"/>
              </w:rPr>
              <w:t xml:space="preserve">О Плане мероприятий по реализации в университете Директивы Президента Республики Беларусь от </w:t>
            </w:r>
            <w:r w:rsidRPr="008F33E0">
              <w:rPr>
                <w:sz w:val="28"/>
                <w:szCs w:val="28"/>
              </w:rPr>
              <w:t xml:space="preserve">11 марта 2004 г. № 1 «О мерах по укреплению общественной безопасности и дисциплины» (в ред. </w:t>
            </w:r>
            <w:hyperlink r:id="rId8" w:history="1">
              <w:r w:rsidRPr="008F33E0">
                <w:rPr>
                  <w:sz w:val="28"/>
                  <w:szCs w:val="28"/>
                </w:rPr>
                <w:t>Указа</w:t>
              </w:r>
            </w:hyperlink>
            <w:r w:rsidRPr="008F33E0">
              <w:rPr>
                <w:sz w:val="28"/>
                <w:szCs w:val="28"/>
              </w:rPr>
              <w:t xml:space="preserve"> Президента Республики Беларусь от 12.10.2015 № 420).</w:t>
            </w:r>
          </w:p>
          <w:p w:rsidR="00974D40" w:rsidRPr="008F33E0" w:rsidRDefault="00974D40" w:rsidP="00A8222A">
            <w:pPr>
              <w:tabs>
                <w:tab w:val="left" w:pos="317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74D40" w:rsidRPr="008F33E0" w:rsidRDefault="00974D40" w:rsidP="008F33E0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Формы мотивации персонала. Итоги рейтинга ППС-201</w:t>
            </w:r>
            <w:r w:rsidR="008F33E0" w:rsidRPr="008F33E0">
              <w:rPr>
                <w:sz w:val="28"/>
                <w:szCs w:val="28"/>
              </w:rPr>
              <w:t>8</w:t>
            </w:r>
            <w:r w:rsidRPr="008F33E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работы,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Отдел охраны труда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работы,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Информационно-аналитический центр 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Апрель</w:t>
            </w:r>
          </w:p>
        </w:tc>
        <w:tc>
          <w:tcPr>
            <w:tcW w:w="4552" w:type="dxa"/>
          </w:tcPr>
          <w:p w:rsidR="00974D40" w:rsidRPr="008F33E0" w:rsidRDefault="00974D40" w:rsidP="00974D40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 трудовой и исполнительской дисциплине. </w:t>
            </w:r>
          </w:p>
          <w:p w:rsidR="008F33E0" w:rsidRPr="008F33E0" w:rsidRDefault="008F33E0" w:rsidP="00A8222A">
            <w:pPr>
              <w:pStyle w:val="1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974D40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Информационное пространство университета. 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по связям с общественностью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Май</w:t>
            </w:r>
          </w:p>
        </w:tc>
        <w:tc>
          <w:tcPr>
            <w:tcW w:w="4552" w:type="dxa"/>
          </w:tcPr>
          <w:p w:rsidR="00974D40" w:rsidRPr="008F33E0" w:rsidRDefault="00974D40" w:rsidP="00974D40">
            <w:pPr>
              <w:pStyle w:val="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Обеспечение социальных прав и гарантий работников университета в рамках реализации Программы социальной поддержки работников и обучающихся.</w:t>
            </w:r>
          </w:p>
          <w:p w:rsidR="00974D40" w:rsidRPr="008F33E0" w:rsidRDefault="00974D40" w:rsidP="00A8222A">
            <w:pPr>
              <w:pStyle w:val="1"/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pStyle w:val="1"/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pStyle w:val="1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</w:p>
          <w:p w:rsidR="008F33E0" w:rsidRPr="008F33E0" w:rsidRDefault="008F33E0" w:rsidP="00A8222A">
            <w:pPr>
              <w:pStyle w:val="1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974D40">
            <w:pPr>
              <w:pStyle w:val="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Приемная кампания </w:t>
            </w:r>
            <w:r w:rsidR="00CF7505">
              <w:rPr>
                <w:sz w:val="28"/>
                <w:szCs w:val="28"/>
              </w:rPr>
              <w:t>–</w:t>
            </w:r>
            <w:r w:rsidRPr="008F33E0">
              <w:rPr>
                <w:sz w:val="28"/>
                <w:szCs w:val="28"/>
              </w:rPr>
              <w:t xml:space="preserve"> фактор конкурентоспособности вуза.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работы,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Управление воспитательной работы с молодежью,</w:t>
            </w:r>
          </w:p>
          <w:p w:rsidR="00974D40" w:rsidRPr="008F33E0" w:rsidRDefault="00CF7505" w:rsidP="00A82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4D40" w:rsidRPr="008F33E0">
              <w:rPr>
                <w:sz w:val="28"/>
                <w:szCs w:val="28"/>
              </w:rPr>
              <w:t xml:space="preserve">овет ветеранов 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CF7505" w:rsidP="00A8222A">
            <w:pPr>
              <w:jc w:val="both"/>
              <w:rPr>
                <w:sz w:val="28"/>
                <w:szCs w:val="28"/>
              </w:rPr>
            </w:pPr>
          </w:p>
          <w:p w:rsidR="00CF7505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Ответственный секретарь 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lastRenderedPageBreak/>
              <w:t>приемной комиссии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lastRenderedPageBreak/>
              <w:t>Центр кадровой и правовой работы</w:t>
            </w: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52" w:type="dxa"/>
          </w:tcPr>
          <w:p w:rsidR="00974D40" w:rsidRPr="008F33E0" w:rsidRDefault="00974D40" w:rsidP="00974D4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О Плане мероприятий по реализации в университете Директивы Президента Республики Беларусь от 27.12.2006 № 2 «О </w:t>
            </w:r>
            <w:proofErr w:type="spellStart"/>
            <w:r w:rsidRPr="008F33E0">
              <w:rPr>
                <w:sz w:val="28"/>
                <w:szCs w:val="28"/>
              </w:rPr>
              <w:t>дебюрократизации</w:t>
            </w:r>
            <w:proofErr w:type="spellEnd"/>
            <w:r w:rsidRPr="008F33E0">
              <w:rPr>
                <w:sz w:val="28"/>
                <w:szCs w:val="28"/>
              </w:rPr>
              <w:t xml:space="preserve"> государственного аппарата и повышении качества обеспечения жизнедеятельности населения».</w:t>
            </w:r>
          </w:p>
          <w:p w:rsidR="00974D40" w:rsidRPr="008F33E0" w:rsidRDefault="00974D40" w:rsidP="00A8222A">
            <w:pPr>
              <w:tabs>
                <w:tab w:val="left" w:pos="339"/>
              </w:tabs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974D4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Жилищная политика университета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  <w:p w:rsidR="008F33E0" w:rsidRDefault="008F33E0" w:rsidP="00A8222A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Проректор по воспитательной работе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Профком работников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4552" w:type="dxa"/>
          </w:tcPr>
          <w:p w:rsidR="008F33E0" w:rsidRPr="008F33E0" w:rsidRDefault="00974D40" w:rsidP="00974D40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Развитие профессиональной компетентности работников университета.</w:t>
            </w:r>
          </w:p>
          <w:p w:rsidR="00974D40" w:rsidRPr="008F33E0" w:rsidRDefault="00974D40" w:rsidP="008F33E0">
            <w:pPr>
              <w:pStyle w:val="1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 xml:space="preserve"> </w:t>
            </w:r>
          </w:p>
          <w:p w:rsidR="00974D40" w:rsidRPr="008F33E0" w:rsidRDefault="00974D40" w:rsidP="00974D40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Этический кодекс работника университета.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</w:tc>
      </w:tr>
      <w:tr w:rsidR="00974D40" w:rsidRPr="008F33E0" w:rsidTr="008F33E0">
        <w:tc>
          <w:tcPr>
            <w:tcW w:w="1368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Август</w:t>
            </w:r>
          </w:p>
        </w:tc>
        <w:tc>
          <w:tcPr>
            <w:tcW w:w="4552" w:type="dxa"/>
          </w:tcPr>
          <w:p w:rsidR="00974D40" w:rsidRPr="008F33E0" w:rsidRDefault="00974D40" w:rsidP="008F33E0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50"/>
                <w:tab w:val="left" w:pos="317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 подготовке зданий и сооружений к началу нового учебного года и отопительного сезона.</w:t>
            </w:r>
          </w:p>
          <w:p w:rsidR="008F33E0" w:rsidRPr="008F33E0" w:rsidRDefault="008F33E0" w:rsidP="008F33E0">
            <w:pPr>
              <w:pStyle w:val="1"/>
              <w:tabs>
                <w:tab w:val="left" w:pos="317"/>
              </w:tabs>
              <w:ind w:left="50"/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8F33E0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50"/>
                <w:tab w:val="left" w:pos="317"/>
              </w:tabs>
              <w:ind w:left="50" w:firstLine="0"/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Общественные объединения университета.</w:t>
            </w:r>
          </w:p>
        </w:tc>
        <w:tc>
          <w:tcPr>
            <w:tcW w:w="2410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Административно-хозяйственное управление</w:t>
            </w:r>
          </w:p>
          <w:p w:rsidR="008F33E0" w:rsidRPr="008F33E0" w:rsidRDefault="008F33E0" w:rsidP="00974D40">
            <w:pPr>
              <w:jc w:val="both"/>
              <w:rPr>
                <w:sz w:val="28"/>
                <w:szCs w:val="28"/>
              </w:rPr>
            </w:pPr>
          </w:p>
          <w:p w:rsidR="00AF376D" w:rsidRDefault="00AF376D" w:rsidP="008F33E0">
            <w:pPr>
              <w:jc w:val="both"/>
              <w:rPr>
                <w:sz w:val="28"/>
                <w:szCs w:val="28"/>
              </w:rPr>
            </w:pPr>
          </w:p>
          <w:p w:rsidR="00974D40" w:rsidRPr="008F33E0" w:rsidRDefault="00974D40" w:rsidP="008F33E0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Председатели общественных объединений</w:t>
            </w:r>
          </w:p>
        </w:tc>
        <w:tc>
          <w:tcPr>
            <w:tcW w:w="1984" w:type="dxa"/>
          </w:tcPr>
          <w:p w:rsidR="00974D40" w:rsidRPr="008F33E0" w:rsidRDefault="00974D40" w:rsidP="00A8222A">
            <w:pPr>
              <w:jc w:val="both"/>
              <w:rPr>
                <w:sz w:val="28"/>
                <w:szCs w:val="28"/>
              </w:rPr>
            </w:pPr>
            <w:r w:rsidRPr="008F33E0">
              <w:rPr>
                <w:sz w:val="28"/>
                <w:szCs w:val="28"/>
              </w:rPr>
              <w:t>Центр кадровой и правовой работы</w:t>
            </w:r>
          </w:p>
        </w:tc>
      </w:tr>
    </w:tbl>
    <w:p w:rsidR="00974D40" w:rsidRPr="008F33E0" w:rsidRDefault="00974D40" w:rsidP="00974D40">
      <w:pPr>
        <w:jc w:val="center"/>
        <w:rPr>
          <w:b/>
          <w:sz w:val="28"/>
          <w:szCs w:val="28"/>
        </w:rPr>
      </w:pPr>
    </w:p>
    <w:p w:rsidR="00974D40" w:rsidRPr="008F33E0" w:rsidRDefault="00974D40" w:rsidP="00974D40">
      <w:pPr>
        <w:ind w:hanging="284"/>
        <w:rPr>
          <w:sz w:val="28"/>
          <w:szCs w:val="28"/>
        </w:rPr>
      </w:pPr>
      <w:bookmarkStart w:id="0" w:name="_GoBack"/>
      <w:bookmarkEnd w:id="0"/>
    </w:p>
    <w:p w:rsidR="003C2F87" w:rsidRPr="008F33E0" w:rsidRDefault="003C2F87">
      <w:pPr>
        <w:rPr>
          <w:sz w:val="28"/>
          <w:szCs w:val="28"/>
        </w:rPr>
      </w:pPr>
    </w:p>
    <w:sectPr w:rsidR="003C2F87" w:rsidRPr="008F33E0" w:rsidSect="001B2843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A3"/>
    <w:multiLevelType w:val="hybridMultilevel"/>
    <w:tmpl w:val="45D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BF436B"/>
    <w:multiLevelType w:val="hybridMultilevel"/>
    <w:tmpl w:val="609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BB"/>
    <w:multiLevelType w:val="hybridMultilevel"/>
    <w:tmpl w:val="76FE8E02"/>
    <w:lvl w:ilvl="0" w:tplc="775A2B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3D60459C"/>
    <w:multiLevelType w:val="hybridMultilevel"/>
    <w:tmpl w:val="296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D6591"/>
    <w:multiLevelType w:val="hybridMultilevel"/>
    <w:tmpl w:val="3BA47D5A"/>
    <w:lvl w:ilvl="0" w:tplc="18F0229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46D822A2"/>
    <w:multiLevelType w:val="hybridMultilevel"/>
    <w:tmpl w:val="B18E387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6">
    <w:nsid w:val="55352776"/>
    <w:multiLevelType w:val="hybridMultilevel"/>
    <w:tmpl w:val="3DEC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50956"/>
    <w:multiLevelType w:val="hybridMultilevel"/>
    <w:tmpl w:val="CEBA6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F1765"/>
    <w:multiLevelType w:val="hybridMultilevel"/>
    <w:tmpl w:val="4AB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F61D3"/>
    <w:multiLevelType w:val="hybridMultilevel"/>
    <w:tmpl w:val="BE36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728F8"/>
    <w:multiLevelType w:val="hybridMultilevel"/>
    <w:tmpl w:val="D50CD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5705D"/>
    <w:multiLevelType w:val="hybridMultilevel"/>
    <w:tmpl w:val="345E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B654B3"/>
    <w:multiLevelType w:val="hybridMultilevel"/>
    <w:tmpl w:val="80B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0"/>
    <w:rsid w:val="001B2843"/>
    <w:rsid w:val="003C2F87"/>
    <w:rsid w:val="006B477B"/>
    <w:rsid w:val="007431B7"/>
    <w:rsid w:val="008F33E0"/>
    <w:rsid w:val="00974D40"/>
    <w:rsid w:val="00AF376D"/>
    <w:rsid w:val="00CB604B"/>
    <w:rsid w:val="00CF7505"/>
    <w:rsid w:val="00D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D40"/>
    <w:pPr>
      <w:ind w:left="720"/>
      <w:contextualSpacing/>
    </w:pPr>
  </w:style>
  <w:style w:type="character" w:styleId="a3">
    <w:name w:val="Hyperlink"/>
    <w:rsid w:val="00974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D40"/>
    <w:pPr>
      <w:ind w:left="720"/>
      <w:contextualSpacing/>
    </w:pPr>
  </w:style>
  <w:style w:type="character" w:styleId="a3">
    <w:name w:val="Hyperlink"/>
    <w:rsid w:val="00974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6324EC9A0A583857681879558B6F12C78D5EAF61CF39E29FEF53F36A17960BAB5013BAC572048715A7D774c9V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ra.grsu.by/files/stat/prog_UM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grsu.by/files/stat/prog_IIV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ОСТРОВСКАЯ ИННА ВЯЧЕСЛАВОВНА</cp:lastModifiedBy>
  <cp:revision>5</cp:revision>
  <cp:lastPrinted>2018-08-17T07:31:00Z</cp:lastPrinted>
  <dcterms:created xsi:type="dcterms:W3CDTF">2018-08-16T09:09:00Z</dcterms:created>
  <dcterms:modified xsi:type="dcterms:W3CDTF">2018-09-14T13:34:00Z</dcterms:modified>
</cp:coreProperties>
</file>