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EC" w:rsidRDefault="00511DD2" w:rsidP="003E10D9">
      <w:pPr>
        <w:pStyle w:val="Default"/>
      </w:pPr>
      <w:bookmarkStart w:id="0" w:name="_GoBack"/>
      <w:bookmarkEnd w:id="0"/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8C99108" wp14:editId="67CDD996">
            <wp:simplePos x="0" y="0"/>
            <wp:positionH relativeFrom="column">
              <wp:posOffset>-648970</wp:posOffset>
            </wp:positionH>
            <wp:positionV relativeFrom="paragraph">
              <wp:posOffset>-219075</wp:posOffset>
            </wp:positionV>
            <wp:extent cx="900430" cy="925195"/>
            <wp:effectExtent l="0" t="0" r="0" b="8255"/>
            <wp:wrapSquare wrapText="bothSides"/>
            <wp:docPr id="4" name="Рисунок 4" descr="C:\Users\Administrator\Documents\Tencent Files\371570718\FileRecv\Логотип Ба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ocuments\Tencent Files\371570718\FileRecv\Логотип БарГ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Pr="00C5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БЕЛАРУСЬ</w:t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образования </w:t>
      </w:r>
    </w:p>
    <w:p w:rsidR="00EB2EBC" w:rsidRPr="00EB2EBC" w:rsidRDefault="00EB2EBC" w:rsidP="00B7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«БАРАНОВИЧСКИЙ ГОСУДАРСТВЕННЫЙ УНИВЕРСИТЕТ»</w:t>
      </w: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Default="00EB2EBC" w:rsidP="00ED3EF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BA2FB1" w:rsidRDefault="00EB2EBC" w:rsidP="003E10D9">
      <w:pPr>
        <w:spacing w:after="0" w:line="240" w:lineRule="auto"/>
        <w:ind w:left="-567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  <w:r w:rsidRPr="00BA2FB1">
        <w:rPr>
          <w:rFonts w:asciiTheme="majorBidi" w:eastAsia="Times New Roman" w:hAnsiTheme="majorBidi" w:cstheme="majorBidi"/>
          <w:b/>
          <w:sz w:val="36"/>
          <w:szCs w:val="36"/>
          <w:lang w:val="en-US" w:eastAsia="ru-RU"/>
        </w:rPr>
        <w:t>II</w:t>
      </w:r>
      <w:r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 xml:space="preserve"> </w:t>
      </w:r>
      <w:r w:rsidR="00B35011"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МЕЖДУНАРОДНАЯ НАУЧНО-ПРАКТИЧЕСКАЯ КОНФЕРЕНЦИЯ</w:t>
      </w:r>
    </w:p>
    <w:p w:rsidR="00EB2EBC" w:rsidRPr="00BA2FB1" w:rsidRDefault="00EB2EBC" w:rsidP="00BA2FB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  <w:r w:rsidRPr="00BA2FB1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«НАУКА — ПРАКТИКЕ»</w:t>
      </w:r>
    </w:p>
    <w:p w:rsidR="00EB2EBC" w:rsidRPr="00ED3EFE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BC" w:rsidRPr="00EB2EBC" w:rsidRDefault="00EB2EBC" w:rsidP="003E10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EC" w:rsidRPr="001235FE" w:rsidRDefault="00EB2EBC" w:rsidP="001C0D06">
      <w:pPr>
        <w:ind w:left="-567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ED3EFE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ИНФОРМАЦИОННОЕ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E762AE">
        <w:rPr>
          <w:rFonts w:ascii="Times New Roman" w:hAnsi="Times New Roman" w:cs="Times New Roman"/>
          <w:b/>
          <w:bCs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>
            <wp:extent cx="2642839" cy="2642839"/>
            <wp:effectExtent l="0" t="0" r="0" b="0"/>
            <wp:docPr id="3" name="Рисунок 3" descr="C:\Users\Администратор\Desktop\НАУКА-ПРАКТИКЕ\01_04_2020_nauka_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УКА-ПРАКТИКЕ\01_04_2020_nauka_pract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6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06" w:rsidRPr="0017539A" w:rsidRDefault="00511DD2" w:rsidP="00EE475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11DD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Дорогие друзья!</w:t>
      </w:r>
    </w:p>
    <w:p w:rsidR="00511DD2" w:rsidRPr="0042546B" w:rsidRDefault="00511DD2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Приглашае</w:t>
      </w:r>
      <w:r w:rsidR="008E0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Вас принять участие в работе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val="en-US" w:eastAsia="ru-RU"/>
        </w:rPr>
        <w:t>II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 Международной </w:t>
      </w:r>
      <w:r w:rsidR="008E0A3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                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научно-практической конференции</w:t>
      </w:r>
      <w:r w:rsidRPr="00511DD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«НАУКА — ПРАКТИКЕ»,</w:t>
      </w:r>
      <w:r w:rsidRPr="00511DD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которая состоится </w:t>
      </w:r>
      <w:r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13 мая 202</w:t>
      </w:r>
      <w:r w:rsidR="00EB2EBC"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</w:t>
      </w:r>
      <w:r w:rsidRPr="00EB2E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года</w:t>
      </w:r>
      <w:r w:rsidRPr="00511DD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учреждения </w:t>
      </w:r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образования</w:t>
      </w:r>
      <w:r w:rsidR="0088703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      </w:t>
      </w:r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«</w:t>
      </w:r>
      <w:proofErr w:type="spellStart"/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Барановичский</w:t>
      </w:r>
      <w:proofErr w:type="spellEnd"/>
      <w:r w:rsidRPr="00511DD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государственный университет». </w:t>
      </w:r>
    </w:p>
    <w:p w:rsidR="004476F8" w:rsidRPr="00511DD2" w:rsidRDefault="004476F8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11DD2" w:rsidRPr="0042546B" w:rsidRDefault="00511DD2" w:rsidP="00EE475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Участники конференции</w:t>
      </w:r>
      <w:r w:rsidRPr="00511D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преподаватели, специалисты-практики, аспиранты, магистранты, студенты, учащиеся.</w:t>
      </w:r>
    </w:p>
    <w:p w:rsidR="00EB2EBC" w:rsidRPr="00511DD2" w:rsidRDefault="00EB2EBC" w:rsidP="003E10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D2" w:rsidRPr="001C0D06" w:rsidRDefault="00511DD2" w:rsidP="001C0D0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  <w:r w:rsidRPr="001C0D06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Формы участия в конференции: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 на пленарном заседании (до 15–20 минут);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 на заседании секции (до 10 минут);</w:t>
      </w:r>
    </w:p>
    <w:p w:rsidR="00511DD2" w:rsidRPr="00511DD2" w:rsidRDefault="00511DD2" w:rsidP="001C0D06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в дискуссии на секционном заседании;</w:t>
      </w:r>
    </w:p>
    <w:p w:rsidR="00511DD2" w:rsidRPr="004721F8" w:rsidRDefault="00511DD2" w:rsidP="004721F8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дистанционное участие.</w:t>
      </w:r>
    </w:p>
    <w:p w:rsidR="001C0D06" w:rsidRDefault="001C0D06" w:rsidP="001C0D06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</w:p>
    <w:p w:rsidR="00511DD2" w:rsidRPr="001C0D06" w:rsidRDefault="00511DD2" w:rsidP="001C0D06">
      <w:pPr>
        <w:pStyle w:val="a9"/>
        <w:numPr>
          <w:ilvl w:val="0"/>
          <w:numId w:val="8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</w:pPr>
      <w:r w:rsidRPr="001C0D06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Официальные языки конференции:</w:t>
      </w:r>
    </w:p>
    <w:p w:rsidR="00511DD2" w:rsidRP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</w:t>
      </w:r>
    </w:p>
    <w:p w:rsidR="00511DD2" w:rsidRP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белорусский,</w:t>
      </w:r>
    </w:p>
    <w:p w:rsidR="00511DD2" w:rsidRDefault="00511DD2" w:rsidP="001C0D06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английский.</w:t>
      </w:r>
    </w:p>
    <w:p w:rsidR="0042546B" w:rsidRDefault="004721F8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41ADF" wp14:editId="2A67C876">
                <wp:simplePos x="0" y="0"/>
                <wp:positionH relativeFrom="column">
                  <wp:posOffset>-54223</wp:posOffset>
                </wp:positionH>
                <wp:positionV relativeFrom="paragraph">
                  <wp:posOffset>81714</wp:posOffset>
                </wp:positionV>
                <wp:extent cx="5876693" cy="5765180"/>
                <wp:effectExtent l="0" t="0" r="10160" b="260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693" cy="57651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D06" w:rsidRPr="001C0D06" w:rsidRDefault="001C0D06" w:rsidP="001C0D06">
                            <w:pPr>
                              <w:tabs>
                                <w:tab w:val="left" w:pos="12030"/>
                              </w:tabs>
                              <w:spacing w:line="288" w:lineRule="auto"/>
                              <w:ind w:firstLine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C0D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Научные направления работы конференции:</w:t>
                            </w:r>
                          </w:p>
                          <w:p w:rsidR="001C0D06" w:rsidRDefault="001C0D06" w:rsidP="001C0D0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0A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Социально-экономическое развитие Республики Беларусь в 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условиях цифровой трансформации;</w:t>
                            </w:r>
                          </w:p>
                          <w:p w:rsidR="001C0D06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0A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Учетно-аналитическое обеспечение управления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Юриспруденция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Информационные технологии в образовании, науке и технике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Современные тенденции развития техники и технологий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DF592B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Актуальные вопросы физико-математических наук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4721F8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Непрерывное технологическое и эстетическое образование: тенденции, достижения, проблемы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Дошкольное образование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4721F8" w:rsidRPr="004721F8" w:rsidRDefault="004721F8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Экология. Охрана окружающей среды;</w:t>
                            </w:r>
                          </w:p>
                          <w:p w:rsidR="001C0D06" w:rsidRPr="004721F8" w:rsidRDefault="0065478E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C0D06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Здоровье.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Физическая культура и с</w:t>
                            </w:r>
                            <w:r w:rsidR="001C0D06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порт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4721F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Современные тенденции развития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социально-гуманитарного знания </w:t>
                            </w:r>
                            <w:r w:rsidR="005523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6547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="005523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и педагогической науки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4721F8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Психология</w:t>
                            </w:r>
                            <w:r w:rsidR="004721F8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 актуальные проблемы современности</w:t>
                            </w:r>
                            <w:r w:rsidR="001A5B4C"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1C0D06" w:rsidRDefault="001C0D06" w:rsidP="001A5B4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5191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Филологические науки (русский, белорусский языки)</w:t>
                            </w:r>
                            <w:r w:rsidR="001A5B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1C0D06" w:rsidRPr="001C0D06" w:rsidRDefault="001C0D06" w:rsidP="001C0D0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0D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Л</w:t>
                            </w:r>
                            <w:r w:rsidRPr="001C0D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ингвистика и методика преподавания иностранных языков (английский, немецкий, французский, испанский).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4.25pt;margin-top:6.45pt;width:462.75pt;height:4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" fillcolor="#dce6f2" strokecolor="#385d8a" strokeweight="2pt">
                <v:textbox>
                  <w:txbxContent>
                    <w:p w:rsidR="001C0D06" w:rsidRPr="001C0D06" w:rsidRDefault="001C0D06" w:rsidP="001C0D06">
                      <w:pPr>
                        <w:tabs>
                          <w:tab w:val="left" w:pos="12030"/>
                        </w:tabs>
                        <w:spacing w:line="288" w:lineRule="auto"/>
                        <w:ind w:firstLine="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C0D0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Научные направления работы конференции:</w:t>
                      </w:r>
                    </w:p>
                    <w:p w:rsidR="001C0D06" w:rsidRDefault="001C0D06" w:rsidP="001C0D06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60A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Социально-экономическое развитие Республики Беларусь в 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условиях цифровой трансформации;</w:t>
                      </w:r>
                    </w:p>
                    <w:p w:rsidR="001C0D06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60A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Учетно-аналитическое обеспечение управления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Юриспруденция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Информационные технологии в образовании, науке и технике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Современные тенденции развития техники и технологий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DF592B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Актуальные вопросы физико-математических наук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4721F8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Непрерывное технологическое и эстетическое образование: тенденции, достижения, проблемы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Дошкольное образование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4721F8" w:rsidRPr="004721F8" w:rsidRDefault="004721F8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Экология. Охрана окружающей среды;</w:t>
                      </w:r>
                    </w:p>
                    <w:p w:rsidR="001C0D06" w:rsidRPr="004721F8" w:rsidRDefault="0065478E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C0D06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Здоровье.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Физическая культура и с</w:t>
                      </w:r>
                      <w:r w:rsidR="001C0D06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порт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4721F8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Современные тенденции развития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социально-гуманитарного знания </w:t>
                      </w:r>
                      <w:r w:rsidR="005523F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65478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="005523FE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и педагогической науки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4721F8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Психология</w:t>
                      </w:r>
                      <w:r w:rsidR="004721F8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: актуальные проблемы современности</w:t>
                      </w:r>
                      <w:r w:rsidR="001A5B4C"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1C0D06" w:rsidRDefault="001C0D06" w:rsidP="001A5B4C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51917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Филологические науки (русский, белорусский языки)</w:t>
                      </w:r>
                      <w:r w:rsidR="001A5B4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1C0D06" w:rsidRPr="001C0D06" w:rsidRDefault="001C0D06" w:rsidP="001C0D06">
                      <w:pPr>
                        <w:pStyle w:val="a9"/>
                        <w:numPr>
                          <w:ilvl w:val="0"/>
                          <w:numId w:val="6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0D06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  <w:t>Л</w:t>
                      </w:r>
                      <w:r w:rsidRPr="001C0D0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>ингвистика и методика преподавания иностранных языков (английский, немецкий, французский, испанский).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1108" w:rsidRDefault="007E1108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8E1ECD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C0D06" w:rsidRDefault="001C0D06" w:rsidP="001C0D06">
      <w:pPr>
        <w:tabs>
          <w:tab w:val="left" w:pos="1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721F8" w:rsidRDefault="004721F8" w:rsidP="004721F8">
      <w:pPr>
        <w:pStyle w:val="a9"/>
        <w:tabs>
          <w:tab w:val="left" w:pos="12030"/>
        </w:tabs>
        <w:spacing w:after="0" w:line="360" w:lineRule="auto"/>
        <w:ind w:left="862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AB693F" w:rsidRDefault="00AB693F" w:rsidP="00AB693F">
      <w:pPr>
        <w:pStyle w:val="a9"/>
        <w:tabs>
          <w:tab w:val="left" w:pos="12030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1235FE" w:rsidRPr="00AB693F" w:rsidRDefault="001235FE" w:rsidP="00AB693F">
      <w:pPr>
        <w:pStyle w:val="a9"/>
        <w:numPr>
          <w:ilvl w:val="0"/>
          <w:numId w:val="8"/>
        </w:num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AB693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Координаторы конференции </w:t>
      </w:r>
      <w:r w:rsidRPr="00AB693F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по направлениям:</w:t>
      </w:r>
    </w:p>
    <w:tbl>
      <w:tblPr>
        <w:tblStyle w:val="aa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29"/>
        <w:gridCol w:w="4078"/>
      </w:tblGrid>
      <w:tr w:rsidR="00DF592B" w:rsidTr="00AB693F">
        <w:trPr>
          <w:trHeight w:val="80"/>
        </w:trPr>
        <w:tc>
          <w:tcPr>
            <w:tcW w:w="5029" w:type="dxa"/>
            <w:shd w:val="clear" w:color="auto" w:fill="FFFFFF" w:themeFill="background1"/>
          </w:tcPr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1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 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Ворошкевич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Станислав Анатольевич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29 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stas.voroshkevich</w:t>
            </w:r>
            <w:r w:rsidR="001B3A67"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120@mail.ru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92B" w:rsidRPr="00AB693F" w:rsidRDefault="00DF592B" w:rsidP="00AB693F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№№ 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Дегиль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Наталья Ивановна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+375 29 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842 59 47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ru-RU"/>
              </w:rPr>
              <w:t>degil.natasha@mail.ru</w:t>
            </w:r>
          </w:p>
          <w:p w:rsidR="00DF592B" w:rsidRPr="00AB693F" w:rsidRDefault="00DF592B" w:rsidP="004721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FFFFFF" w:themeFill="background1"/>
          </w:tcPr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№№ 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C0D06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Горбач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Юлия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Евгеньевна</w:t>
            </w:r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 xml:space="preserve">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29 274 37 36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1B3A67" w:rsidRPr="00AB69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gorbachje@mai</w:t>
              </w:r>
              <w:r w:rsidR="001B3A67" w:rsidRPr="00AB69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l.ru</w:t>
              </w:r>
            </w:hyperlink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AB693F" w:rsidRPr="00AB693F" w:rsidRDefault="00AB693F" w:rsidP="004721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592B" w:rsidRPr="00AB693F" w:rsidRDefault="00DF592B" w:rsidP="00AB693F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</w:t>
            </w:r>
            <w:r w:rsidR="00AB693F"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B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Прадун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Анна Васильевна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+375 29 792 </w:t>
            </w:r>
            <w:r w:rsidR="001B3A67" w:rsidRPr="00AB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</w:t>
            </w:r>
          </w:p>
          <w:p w:rsidR="00DF592B" w:rsidRPr="00AB693F" w:rsidRDefault="00DF592B" w:rsidP="004721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AB69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11" w:history="1">
              <w:r w:rsidRPr="00AB69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yutanap@yandex.ru</w:t>
              </w:r>
            </w:hyperlink>
            <w:r w:rsidRPr="00AB6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ru-RU"/>
              </w:rPr>
              <w:t xml:space="preserve">  </w:t>
            </w:r>
            <w:r w:rsidRPr="00AB69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DE" w:eastAsia="ru-RU"/>
              </w:rPr>
              <w:t xml:space="preserve"> </w:t>
            </w:r>
          </w:p>
          <w:p w:rsidR="00DF592B" w:rsidRPr="00AB693F" w:rsidRDefault="00DF592B" w:rsidP="004721F8">
            <w:pPr>
              <w:tabs>
                <w:tab w:val="left" w:pos="120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46B" w:rsidRPr="0042546B" w:rsidRDefault="004721F8" w:rsidP="0047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C576CF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  <w:lastRenderedPageBreak/>
        <w:drawing>
          <wp:inline distT="0" distB="0" distL="0" distR="0" wp14:anchorId="7748F170" wp14:editId="44634A93">
            <wp:extent cx="647700" cy="619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6B" w:rsidRPr="0042546B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Представление материалов и заявок</w:t>
      </w:r>
    </w:p>
    <w:p w:rsidR="0042546B" w:rsidRPr="008E1ECD" w:rsidRDefault="0042546B" w:rsidP="008E1E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46B" w:rsidRPr="008E1ECD" w:rsidRDefault="0042546B" w:rsidP="009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9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заявка участника конференции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из направлений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8E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регистрируются онлайн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13" w:history="1">
        <w:r w:rsidRPr="008E1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http://conf.barsu.by/index.php</w:t>
        </w:r>
      </w:hyperlink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высылаются на адрес электронной почты координаторам по направлениям).</w:t>
      </w:r>
    </w:p>
    <w:p w:rsidR="0042546B" w:rsidRPr="008E1ECD" w:rsidRDefault="0042546B" w:rsidP="009C1A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должно включать фамилию, </w:t>
      </w:r>
      <w:r w:rsidRPr="008E1E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город, номер направления (</w:t>
      </w:r>
      <w:r w:rsidRPr="008E1EC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Иванов_ИИ_Барановичи_1</w:t>
      </w:r>
      <w:r w:rsidRPr="008E1E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546B" w:rsidRPr="008E1ECD" w:rsidRDefault="0042546B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Прием материалов и заявок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8E1EC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 28.04.2021</w:t>
      </w:r>
      <w:r w:rsidRPr="008E1E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Редакционная коллегия выполняет независимую (закрытую) экспертизу поступающих материалов и осуществляет их дополнительное рецензирование.</w:t>
      </w: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1E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Авторы несут ответственность за направление в редакцию ранее опубликованных или принятых к печати другими изданиями статей.</w:t>
      </w:r>
    </w:p>
    <w:p w:rsidR="0042546B" w:rsidRPr="008E1ECD" w:rsidRDefault="0042546B" w:rsidP="008E1ECD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6B" w:rsidRPr="008E1ECD" w:rsidRDefault="0042546B" w:rsidP="008E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сборника</w:t>
      </w:r>
      <w:r w:rsidRPr="008E1ECD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конференции запланирована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виде печатного издания. </w:t>
      </w:r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8E1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proofErr w:type="spellEnd"/>
      <w:r w:rsidRPr="008E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-формат)</w:t>
      </w:r>
      <w:r w:rsidRPr="008E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Рассылка сборника будет осуществлена </w:t>
      </w:r>
      <w:r w:rsidRPr="008E1E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декабре 2021 года.</w:t>
      </w:r>
    </w:p>
    <w:tbl>
      <w:tblPr>
        <w:tblStyle w:val="aa"/>
        <w:tblpPr w:leftFromText="180" w:rightFromText="180" w:vertAnchor="text" w:horzAnchor="margin" w:tblpY="223"/>
        <w:tblW w:w="9571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E762AE" w:rsidTr="00E762AE">
        <w:trPr>
          <w:trHeight w:val="1817"/>
        </w:trPr>
        <w:tc>
          <w:tcPr>
            <w:tcW w:w="9571" w:type="dxa"/>
            <w:gridSpan w:val="2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ЗАЯВКА УЧАСТНИКА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Международной научно-практической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конференции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B3A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НАУКА 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—</w:t>
            </w:r>
            <w:r w:rsidRPr="001B3A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ПРАКТИКЕ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762AE" w:rsidRPr="001B3A67" w:rsidRDefault="00E762AE" w:rsidP="00E762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 202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1B3A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E762AE" w:rsidRDefault="00E762AE" w:rsidP="00E762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E762AE" w:rsidTr="00E762AE">
        <w:trPr>
          <w:trHeight w:val="360"/>
        </w:trPr>
        <w:tc>
          <w:tcPr>
            <w:tcW w:w="5353" w:type="dxa"/>
            <w:shd w:val="clear" w:color="auto" w:fill="DBE5F1" w:themeFill="accent1" w:themeFillTint="33"/>
          </w:tcPr>
          <w:p w:rsidR="00E762AE" w:rsidRPr="00731AC1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имя, отчество (</w:t>
            </w:r>
            <w:r w:rsidRPr="00F61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71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Статус (студент, магистрант, аспирант)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2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10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5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8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End"/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F616A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4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43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Научное направление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2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62AE" w:rsidTr="00E762AE">
        <w:trPr>
          <w:trHeight w:val="362"/>
        </w:trPr>
        <w:tc>
          <w:tcPr>
            <w:tcW w:w="5353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Необходимость в использовании </w:t>
            </w:r>
          </w:p>
          <w:p w:rsidR="00E762AE" w:rsidRPr="001B3A67" w:rsidRDefault="00E762AE" w:rsidP="00E762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мультимедийного оборудования (</w:t>
            </w:r>
            <w:r w:rsidRPr="00EE4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да, нет</w:t>
            </w:r>
            <w:r w:rsidRPr="001B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762AE" w:rsidRPr="001B3A67" w:rsidRDefault="00E762AE" w:rsidP="00E762A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3A67" w:rsidRPr="00E762AE" w:rsidRDefault="001B3A67" w:rsidP="0042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46B" w:rsidRPr="0042546B" w:rsidRDefault="00507892" w:rsidP="00C576CF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C54D33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  <w:lastRenderedPageBreak/>
        <w:drawing>
          <wp:inline distT="0" distB="0" distL="0" distR="0" wp14:anchorId="71698879" wp14:editId="78A571BB">
            <wp:extent cx="638175" cy="676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6B" w:rsidRPr="0042546B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Требования к оформлению материалов</w:t>
      </w:r>
    </w:p>
    <w:p w:rsidR="001B3A67" w:rsidRPr="001B3A67" w:rsidRDefault="001B3A67" w:rsidP="001B3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3A67" w:rsidRPr="001B3A67" w:rsidRDefault="001B3A67" w:rsidP="001B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Техническое оформление материалов.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3A67" w:rsidRPr="001B3A67" w:rsidRDefault="001B3A67" w:rsidP="004A7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набираются в редакторе MS </w:t>
      </w:r>
      <w:proofErr w:type="spellStart"/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Объем статьи в сборник материалов 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конференции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— 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60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00—</w:t>
      </w:r>
      <w:r w:rsidR="004A7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000 печатных знаков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авторского материала (в этот объем входят текст, таблицы, список цитируемых источников и рисунки);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статей формат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Start"/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proofErr w:type="gramEnd"/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абзацный отступ  —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 мм;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отступ для левого поля — </w:t>
      </w:r>
      <w:smartTag w:uri="urn:schemas-microsoft-com:office:smarttags" w:element="metricconverter">
        <w:smartTagPr>
          <w:attr w:name="ProductID" w:val="20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сверху — </w:t>
      </w:r>
      <w:smartTag w:uri="urn:schemas-microsoft-com:office:smarttags" w:element="metricconverter">
        <w:smartTagPr>
          <w:attr w:name="ProductID" w:val="20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правого — </w:t>
      </w:r>
      <w:smartTag w:uri="urn:schemas-microsoft-com:office:smarttags" w:element="metricconverter">
        <w:smartTagPr>
          <w:attr w:name="ProductID" w:val="22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22 мм</w:t>
        </w:r>
      </w:smartTag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нижнего — </w:t>
      </w:r>
      <w:smartTag w:uri="urn:schemas-microsoft-com:office:smarttags" w:element="metricconverter">
        <w:smartTagPr>
          <w:attr w:name="ProductID" w:val="24 мм"/>
        </w:smartTagPr>
        <w:r w:rsidRPr="001B3A6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24 мм</w:t>
        </w:r>
      </w:smartTag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основного текста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п.,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вспомогательного (сведения об авторе, с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писок цитируемых источников,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подписи рисунков, заглавия и содержание таблиц) —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п.;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межстрочный интервал 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одинарный.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Страницы не нумеруются. Ориентация страниц — только книжная; </w:t>
      </w: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автоматических концевых и обычных сносок в статье не допускается; использование переносов не допускается;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текст набирается шрифтом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Times New Roman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оформление обязательных элементов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Универсальной десятичной классификации (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УДК):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 обязательным; оформляется отдельной строкой слева перед сведениями об авторах, светлым начертанием, вспомогательный шрифт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 сведения об авторах:  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инициалы и фамилия (приводят в именительном падеже, полужирное начертание, шрифт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п.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место учебы/работы (приводят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официальное название учебного заведения или научной организации в полной форме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согласно Уставу учреждения/организации,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населенного пункта, курсив, вспомогательный шрифт);</w:t>
      </w:r>
    </w:p>
    <w:p w:rsidR="001B3A67" w:rsidRPr="001B3A67" w:rsidRDefault="001B3A67" w:rsidP="001B3A67">
      <w:pPr>
        <w:numPr>
          <w:ilvl w:val="0"/>
          <w:numId w:val="4"/>
        </w:numPr>
        <w:tabs>
          <w:tab w:val="num" w:pos="4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страны (полное официальное название, курсив, вспомогательный шрифт).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Сведения об авторах должны быть на языке статьи.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Внизу страницы размещают сноску — авторский знак с фамилией и инициалами автора статьи; через запятую указывают год (© Иванов И. И., 2021).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авторах помещают перед заглавием статьи, выделяя полиграфическими средствами.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заглавие:</w:t>
      </w:r>
      <w:r w:rsidRPr="001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по центру перед текстом, прописными буквами (основной шрифт), полужирное начертание; заглавие должно быть на языке основного текста статьи;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 основной текст: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по ширине, светлое начертание, с выделением автором необходимых частей текста полужирным начертанием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(Введение, Основная часть, Заключение); 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таблицы: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заголовок таблицы располагается отдельной строкой слева, без отступа; сквозная нумерация арабскими цифрами; если в статье одна таблица, она также должна быть пронумерована (Таблица 1 — Название таблицы); на все таблицы должны быть ссылки в тексте, при ссылке следует писать слово «таблица» с указанием номера; 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формулы: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формулы, а также все символы греческого алфавита и иные, используемые в формулах, в тексте должны быть набраны с помо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щью редактора формул </w:t>
      </w:r>
      <w:proofErr w:type="spellStart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MathType</w:t>
      </w:r>
      <w:proofErr w:type="spell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proofErr w:type="spellStart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основоной</w:t>
      </w:r>
      <w:proofErr w:type="spell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шрифт; переменные, обозначенные латинскими символами, набирают курсивом, греческие — прямым; математические знаки, сокращенные математические термины набирают прямым начертанием; сокращения в индексах на русском языке набирают прямым шрифтом;</w:t>
      </w:r>
      <w:proofErr w:type="gram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любые скобки — прямым начертанием; номер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формулы набирается в круглых скобках, ставится у пра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вого края в одну строку с формулой; нумеровать необходимо лишь те формулы, на которые имеются ссылки; при расшифровке буквенных обозначений необходимо располагать их в порядке расположения в формуле;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B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рисунки: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вставляются в текст как внедренный объект без обтекания; графики и диаграммы, подготовленные в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MS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Ехсе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должны содержать цветных заливок и абрисов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заливок в градациях серого; сквозная нумерация арабскими цифрами, после номера ставится длинное тире и указывается подпись (Рисунок 1 — Название рисунка); подпись рисунка — внизу, выравнивание по центру без абзаца;</w:t>
      </w:r>
      <w:proofErr w:type="gramEnd"/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рисунок один, то он также нумеруется; на каждый рисунок необходимо давать ссылку полным словом с указанием номера. Если в иллюстрацию, помещенную под одним номером, входит несколько изображений, то в подписи тема каждого может быть определена следующим образом: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Рисунок 12 — Оформление концевой полосы: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сюжетной концовкой;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орнаментальной концовкой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Рисунок 12 — Оформление концевой полосы с сюжетной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(а)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орнаментальной </w:t>
      </w: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(б) 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концовкой</w:t>
      </w:r>
    </w:p>
    <w:p w:rsidR="001B3A67" w:rsidRPr="001B3A67" w:rsidRDefault="001B3A67" w:rsidP="001B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Цифровые и буквенные обозначения, поясняемые в основной подписи и в экспликации, выделяют курсивом;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допускается один и тот же результат представлять в виде иллюстрации и таблицы;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 </w:t>
      </w:r>
      <w:proofErr w:type="spellStart"/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пристатейные</w:t>
      </w:r>
      <w:proofErr w:type="spellEnd"/>
      <w:r w:rsidRPr="001B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библиографические списки: </w:t>
      </w:r>
      <w:r w:rsidRPr="001B3A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ИСТОЧНИКАХ СЛЕДУЕТ РАСПОЛАГАТЬ В ПОРЯДКЕ ПОЯВЛЕНИЯ ЦИТИРОВАНИЯ, А НЕ В АЛФАВИТНОМ ПОРЯДКЕ;</w:t>
      </w: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озаглавливать «Список цитируемых источников» и нумеровать арабскими цифрами с точкой с абзацного отступа, оформлять в полном соответствии с требованиями ГОСТ 7.1-2003 Библиографическая запись. Библиографическое описание.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Общие требования и правила составления. В тексте ссылки на источники оформляются в квадратные скобки: указывается номер источника, через запятую страница, на которой располагается цитированный текст ([1, с. 30]; [2, с. 80; 5, с. 112]).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 наборе основного текста 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обязательном порядке установить: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неразрывный пробел между фамилией и ини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циалами, а также между общепринятыми сокращенными словами типа и др., В. А. Иванов. </w:t>
      </w:r>
    </w:p>
    <w:p w:rsidR="001B3A67" w:rsidRPr="001B3A67" w:rsidRDefault="001B3A67" w:rsidP="001B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Знаки дефис</w:t>
      </w:r>
      <w:proofErr w:type="gramStart"/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(«-»), </w:t>
      </w:r>
      <w:proofErr w:type="gramEnd"/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минус («–») и тире («—»). </w:t>
      </w:r>
    </w:p>
    <w:p w:rsidR="0042546B" w:rsidRPr="0042546B" w:rsidRDefault="001B3A67" w:rsidP="001B3A67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10"/>
          <w:szCs w:val="10"/>
          <w:lang w:eastAsia="ru-RU"/>
        </w:rPr>
      </w:pP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русском языке использовать кавычки в виде «елочек», английский язык: кавычки в виде двойных запятых — “лапки”, немецкий язык: кавычки в виде двойных запятых — ‚‚лапки“ французский язык: используют кавычки в виде « елочек » с отбивкой. В иноязычных словах апостроф ставиться в виде запятой (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country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1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:rsidR="008E1ECD" w:rsidRPr="00507892" w:rsidRDefault="008E1ECD" w:rsidP="0042546B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</w:p>
    <w:p w:rsidR="008E1ECD" w:rsidRDefault="0042546B" w:rsidP="008E1ECD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eastAsia="ru-RU"/>
        </w:rPr>
      </w:pPr>
      <w:r w:rsidRPr="00B76161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eastAsia="ru-RU"/>
        </w:rPr>
        <w:lastRenderedPageBreak/>
        <w:t>Образец</w:t>
      </w:r>
    </w:p>
    <w:p w:rsidR="00B76161" w:rsidRPr="00B76161" w:rsidRDefault="00B76161" w:rsidP="008E1ECD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  <w:sz w:val="36"/>
          <w:szCs w:val="36"/>
          <w:lang w:val="en-US" w:eastAsia="ru-RU"/>
        </w:rPr>
      </w:pPr>
    </w:p>
    <w:tbl>
      <w:tblPr>
        <w:tblStyle w:val="aa"/>
        <w:tblW w:w="0" w:type="auto"/>
        <w:tblInd w:w="-521" w:type="dxa"/>
        <w:tblLook w:val="04A0" w:firstRow="1" w:lastRow="0" w:firstColumn="1" w:lastColumn="0" w:noHBand="0" w:noVBand="1"/>
      </w:tblPr>
      <w:tblGrid>
        <w:gridCol w:w="9839"/>
      </w:tblGrid>
      <w:tr w:rsidR="008E1ECD" w:rsidTr="00C576CF">
        <w:trPr>
          <w:trHeight w:val="9210"/>
        </w:trPr>
        <w:tc>
          <w:tcPr>
            <w:tcW w:w="9839" w:type="dxa"/>
            <w:shd w:val="clear" w:color="auto" w:fill="DBE5F1" w:themeFill="accent1" w:themeFillTint="33"/>
          </w:tcPr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378</w:t>
            </w:r>
          </w:p>
          <w:p w:rsidR="00507892" w:rsidRPr="00507892" w:rsidRDefault="00507892" w:rsidP="00507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7723" w:type="dxa"/>
              <w:tblInd w:w="3" w:type="dxa"/>
              <w:tblLook w:val="01E0" w:firstRow="1" w:lastRow="1" w:firstColumn="1" w:lastColumn="1" w:noHBand="0" w:noVBand="0"/>
            </w:tblPr>
            <w:tblGrid>
              <w:gridCol w:w="7723"/>
            </w:tblGrid>
            <w:tr w:rsidR="00507892" w:rsidRPr="00507892" w:rsidTr="00C576CF">
              <w:trPr>
                <w:trHeight w:val="4407"/>
              </w:trPr>
              <w:tc>
                <w:tcPr>
                  <w:tcW w:w="7723" w:type="dxa"/>
                </w:tcPr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И. В. Иванов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Учреждение образования «Бар</w:t>
                  </w: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e-BY" w:eastAsia="ru-RU"/>
                    </w:rPr>
                    <w:t>анов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ичский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государственный университет», Барановичи, Республика Беларусь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ОСОБЕННОСТИ КОНТРОЛЯ ЗНАНИЙ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Введение.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часть.</w:t>
                  </w:r>
                  <w:r w:rsidRPr="005078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789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Заключение.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цитируемых источников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объявляется Годом малой родины [Элек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трон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ный ресурс]. — Режим доступа: https://www.sb.by/articles/prezident-prinimaet-uchastie-v-torzhestvennom-chestvovanii-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peredovikov-apk.html . — Дата доступа: 12.01.2019. </w:t>
                  </w: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программа дошкольного образования / М-во образования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есп</w:t>
                  </w:r>
                  <w:proofErr w:type="spell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Беларусь. — Минск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Нац. ин-т образования, 2013. — 416 с. </w:t>
                  </w:r>
                </w:p>
                <w:p w:rsidR="00507892" w:rsidRPr="00507892" w:rsidRDefault="00507892" w:rsidP="00507892">
                  <w:pPr>
                    <w:numPr>
                      <w:ilvl w:val="0"/>
                      <w:numId w:val="7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Панько, Е. А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Психология личности и деятельности педагога дошкольного образования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Е. А. Панько. — Минск</w:t>
                  </w:r>
                  <w:proofErr w:type="gramStart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БГПУ, 2005. — 231 с.</w: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0902CC" wp14:editId="3ABD53A8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89000" cy="0"/>
                            <wp:effectExtent l="10160" t="9525" r="5715" b="9525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1.15pt;margin-top:7.2pt;width:7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L0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"/>
                        </w:pict>
                      </mc:Fallback>
                    </mc:AlternateContent>
                  </w:r>
                </w:p>
                <w:p w:rsidR="00507892" w:rsidRPr="00507892" w:rsidRDefault="00507892" w:rsidP="00507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© Иванов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07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 В., 2021</w:t>
                  </w:r>
                </w:p>
              </w:tc>
            </w:tr>
          </w:tbl>
          <w:p w:rsidR="008E1ECD" w:rsidRDefault="008E1ECD" w:rsidP="00EF547F">
            <w:pPr>
              <w:rPr>
                <w:sz w:val="28"/>
                <w:szCs w:val="28"/>
              </w:rPr>
            </w:pPr>
          </w:p>
        </w:tc>
      </w:tr>
    </w:tbl>
    <w:p w:rsidR="003973EC" w:rsidRPr="003973EC" w:rsidRDefault="003973EC" w:rsidP="00EF547F">
      <w:pPr>
        <w:rPr>
          <w:sz w:val="28"/>
          <w:szCs w:val="28"/>
        </w:rPr>
      </w:pPr>
    </w:p>
    <w:sectPr w:rsidR="003973EC" w:rsidRPr="003973EC" w:rsidSect="00E762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E" w:rsidRDefault="00886C0E" w:rsidP="003973EC">
      <w:pPr>
        <w:spacing w:after="0" w:line="240" w:lineRule="auto"/>
      </w:pPr>
      <w:r>
        <w:separator/>
      </w:r>
    </w:p>
  </w:endnote>
  <w:endnote w:type="continuationSeparator" w:id="0">
    <w:p w:rsidR="00886C0E" w:rsidRDefault="00886C0E" w:rsidP="0039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E" w:rsidRDefault="00886C0E" w:rsidP="003973EC">
      <w:pPr>
        <w:spacing w:after="0" w:line="240" w:lineRule="auto"/>
      </w:pPr>
      <w:r>
        <w:separator/>
      </w:r>
    </w:p>
  </w:footnote>
  <w:footnote w:type="continuationSeparator" w:id="0">
    <w:p w:rsidR="00886C0E" w:rsidRDefault="00886C0E" w:rsidP="0039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1" w:rsidRDefault="00EE4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E0"/>
    <w:multiLevelType w:val="hybridMultilevel"/>
    <w:tmpl w:val="3A227E9C"/>
    <w:lvl w:ilvl="0" w:tplc="0419000F">
      <w:start w:val="1"/>
      <w:numFmt w:val="decimal"/>
      <w:lvlText w:val="%1.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24A20C92"/>
    <w:multiLevelType w:val="hybridMultilevel"/>
    <w:tmpl w:val="FBA6A1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8DD6638"/>
    <w:multiLevelType w:val="hybridMultilevel"/>
    <w:tmpl w:val="92A404F0"/>
    <w:lvl w:ilvl="0" w:tplc="F2147ACC">
      <w:start w:val="1"/>
      <w:numFmt w:val="bullet"/>
      <w:lvlText w:val="•"/>
      <w:lvlJc w:val="left"/>
      <w:pPr>
        <w:tabs>
          <w:tab w:val="num" w:pos="873"/>
        </w:tabs>
        <w:ind w:left="22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>
    <w:nsid w:val="5DE7420C"/>
    <w:multiLevelType w:val="hybridMultilevel"/>
    <w:tmpl w:val="6A6A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41F5"/>
    <w:multiLevelType w:val="hybridMultilevel"/>
    <w:tmpl w:val="567C23AA"/>
    <w:lvl w:ilvl="0" w:tplc="714A83C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F31FE4"/>
    <w:multiLevelType w:val="hybridMultilevel"/>
    <w:tmpl w:val="8668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130D4"/>
    <w:multiLevelType w:val="hybridMultilevel"/>
    <w:tmpl w:val="BDE2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6C9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051CC"/>
    <w:multiLevelType w:val="hybridMultilevel"/>
    <w:tmpl w:val="84460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FD"/>
    <w:rsid w:val="000275C0"/>
    <w:rsid w:val="000535F3"/>
    <w:rsid w:val="000C1704"/>
    <w:rsid w:val="000F331E"/>
    <w:rsid w:val="001235FE"/>
    <w:rsid w:val="0017539A"/>
    <w:rsid w:val="00195E1E"/>
    <w:rsid w:val="00196CAE"/>
    <w:rsid w:val="001A5B4C"/>
    <w:rsid w:val="001B3A67"/>
    <w:rsid w:val="001C0D06"/>
    <w:rsid w:val="0024621C"/>
    <w:rsid w:val="003973EC"/>
    <w:rsid w:val="003B2672"/>
    <w:rsid w:val="003C466A"/>
    <w:rsid w:val="003E10D9"/>
    <w:rsid w:val="003E20CC"/>
    <w:rsid w:val="0042546B"/>
    <w:rsid w:val="004476F8"/>
    <w:rsid w:val="004721F8"/>
    <w:rsid w:val="004A766A"/>
    <w:rsid w:val="00507892"/>
    <w:rsid w:val="00511DD2"/>
    <w:rsid w:val="00542083"/>
    <w:rsid w:val="0055078A"/>
    <w:rsid w:val="005523FE"/>
    <w:rsid w:val="0065478E"/>
    <w:rsid w:val="006B3AEB"/>
    <w:rsid w:val="00731AC1"/>
    <w:rsid w:val="007E1108"/>
    <w:rsid w:val="00855A9F"/>
    <w:rsid w:val="00857CFD"/>
    <w:rsid w:val="00886C0E"/>
    <w:rsid w:val="00887039"/>
    <w:rsid w:val="008E0A3C"/>
    <w:rsid w:val="008E1ECD"/>
    <w:rsid w:val="009C1AD8"/>
    <w:rsid w:val="00AB693F"/>
    <w:rsid w:val="00B35011"/>
    <w:rsid w:val="00B76161"/>
    <w:rsid w:val="00BA2FB1"/>
    <w:rsid w:val="00BF50E8"/>
    <w:rsid w:val="00C3606B"/>
    <w:rsid w:val="00C54D33"/>
    <w:rsid w:val="00C576CF"/>
    <w:rsid w:val="00CA3336"/>
    <w:rsid w:val="00D16F86"/>
    <w:rsid w:val="00D21EFA"/>
    <w:rsid w:val="00D51917"/>
    <w:rsid w:val="00D54312"/>
    <w:rsid w:val="00DF592B"/>
    <w:rsid w:val="00E762AE"/>
    <w:rsid w:val="00E8377C"/>
    <w:rsid w:val="00EB1680"/>
    <w:rsid w:val="00EB2EBC"/>
    <w:rsid w:val="00ED3EFE"/>
    <w:rsid w:val="00EE4751"/>
    <w:rsid w:val="00EF547F"/>
    <w:rsid w:val="00EF5877"/>
    <w:rsid w:val="00F20815"/>
    <w:rsid w:val="00F616A3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3EC"/>
  </w:style>
  <w:style w:type="paragraph" w:styleId="a7">
    <w:name w:val="footer"/>
    <w:basedOn w:val="a"/>
    <w:link w:val="a8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3EC"/>
  </w:style>
  <w:style w:type="paragraph" w:styleId="a9">
    <w:name w:val="List Paragraph"/>
    <w:basedOn w:val="a"/>
    <w:uiPriority w:val="34"/>
    <w:qFormat/>
    <w:rsid w:val="0042546B"/>
    <w:pPr>
      <w:ind w:left="720"/>
      <w:contextualSpacing/>
    </w:pPr>
  </w:style>
  <w:style w:type="table" w:styleId="aa">
    <w:name w:val="Table Grid"/>
    <w:basedOn w:val="a1"/>
    <w:uiPriority w:val="59"/>
    <w:rsid w:val="007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0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3EC"/>
  </w:style>
  <w:style w:type="paragraph" w:styleId="a7">
    <w:name w:val="footer"/>
    <w:basedOn w:val="a"/>
    <w:link w:val="a8"/>
    <w:uiPriority w:val="99"/>
    <w:unhideWhenUsed/>
    <w:rsid w:val="0039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3EC"/>
  </w:style>
  <w:style w:type="paragraph" w:styleId="a9">
    <w:name w:val="List Paragraph"/>
    <w:basedOn w:val="a"/>
    <w:uiPriority w:val="34"/>
    <w:qFormat/>
    <w:rsid w:val="0042546B"/>
    <w:pPr>
      <w:ind w:left="720"/>
      <w:contextualSpacing/>
    </w:pPr>
  </w:style>
  <w:style w:type="table" w:styleId="aa">
    <w:name w:val="Table Grid"/>
    <w:basedOn w:val="a1"/>
    <w:uiPriority w:val="59"/>
    <w:rsid w:val="007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f.barsu.by/index.php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utanap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rbachje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ПОЛЕЖАЕВА СВЕТЛАНА АНТОНОВНА</cp:lastModifiedBy>
  <cp:revision>2</cp:revision>
  <cp:lastPrinted>2021-02-22T12:02:00Z</cp:lastPrinted>
  <dcterms:created xsi:type="dcterms:W3CDTF">2021-03-10T11:11:00Z</dcterms:created>
  <dcterms:modified xsi:type="dcterms:W3CDTF">2021-03-10T11:11:00Z</dcterms:modified>
</cp:coreProperties>
</file>