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образования Республики Беларусь</w:t>
      </w:r>
    </w:p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Учреждение образования </w:t>
      </w:r>
    </w:p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«Гродненский государственный университет имени Янки Купалы»</w:t>
      </w:r>
    </w:p>
    <w:p w:rsidR="00C122E1" w:rsidRPr="00A81F6A" w:rsidRDefault="00C122E1" w:rsidP="00C122E1">
      <w:pPr>
        <w:spacing w:after="0" w:line="460" w:lineRule="exact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:rsidR="00C122E1" w:rsidRPr="00A81F6A" w:rsidRDefault="00C122E1" w:rsidP="00C122E1">
      <w:pPr>
        <w:spacing w:after="0" w:line="460" w:lineRule="exact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:rsidR="00C122E1" w:rsidRPr="00A81F6A" w:rsidRDefault="00C122E1" w:rsidP="00C122E1">
      <w:pPr>
        <w:spacing w:after="0" w:line="460" w:lineRule="exact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53"/>
      </w:tblGrid>
      <w:tr w:rsidR="007805B0" w:rsidRPr="007805B0" w:rsidTr="0092674E">
        <w:tc>
          <w:tcPr>
            <w:tcW w:w="4891" w:type="dxa"/>
            <w:shd w:val="clear" w:color="auto" w:fill="auto"/>
          </w:tcPr>
          <w:p w:rsidR="007805B0" w:rsidRPr="007805B0" w:rsidRDefault="007805B0" w:rsidP="0078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8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7805B0" w:rsidRPr="007805B0" w:rsidTr="0092674E">
        <w:tc>
          <w:tcPr>
            <w:tcW w:w="4891" w:type="dxa"/>
            <w:shd w:val="clear" w:color="auto" w:fill="auto"/>
          </w:tcPr>
          <w:p w:rsidR="007805B0" w:rsidRPr="007805B0" w:rsidRDefault="007805B0" w:rsidP="0078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805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Pr="0078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7805B0" w:rsidRPr="007805B0" w:rsidTr="0092674E">
        <w:tc>
          <w:tcPr>
            <w:tcW w:w="4891" w:type="dxa"/>
            <w:shd w:val="clear" w:color="auto" w:fill="auto"/>
          </w:tcPr>
          <w:p w:rsidR="007805B0" w:rsidRPr="007805B0" w:rsidRDefault="007805B0" w:rsidP="0078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«Гродненский </w:t>
            </w:r>
            <w:r w:rsidRPr="007805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</w:t>
            </w:r>
          </w:p>
        </w:tc>
      </w:tr>
      <w:tr w:rsidR="007805B0" w:rsidRPr="007805B0" w:rsidTr="0092674E">
        <w:tc>
          <w:tcPr>
            <w:tcW w:w="4891" w:type="dxa"/>
            <w:shd w:val="clear" w:color="auto" w:fill="auto"/>
          </w:tcPr>
          <w:p w:rsidR="007805B0" w:rsidRPr="007805B0" w:rsidRDefault="007805B0" w:rsidP="0078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 имени Янки Купалы»</w:t>
            </w:r>
          </w:p>
        </w:tc>
      </w:tr>
      <w:tr w:rsidR="007805B0" w:rsidRPr="007805B0" w:rsidTr="0092674E">
        <w:tc>
          <w:tcPr>
            <w:tcW w:w="4891" w:type="dxa"/>
            <w:shd w:val="clear" w:color="auto" w:fill="auto"/>
          </w:tcPr>
          <w:p w:rsidR="007805B0" w:rsidRPr="007805B0" w:rsidRDefault="007805B0" w:rsidP="0078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</w:tc>
      </w:tr>
      <w:tr w:rsidR="007805B0" w:rsidRPr="007805B0" w:rsidTr="0092674E">
        <w:tc>
          <w:tcPr>
            <w:tcW w:w="4891" w:type="dxa"/>
            <w:shd w:val="clear" w:color="auto" w:fill="auto"/>
          </w:tcPr>
          <w:p w:rsidR="007805B0" w:rsidRPr="007805B0" w:rsidRDefault="007805B0" w:rsidP="0078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_____________О.А. Романов</w:t>
            </w:r>
          </w:p>
        </w:tc>
      </w:tr>
      <w:tr w:rsidR="007805B0" w:rsidRPr="007805B0" w:rsidTr="0092674E">
        <w:trPr>
          <w:trHeight w:val="80"/>
        </w:trPr>
        <w:tc>
          <w:tcPr>
            <w:tcW w:w="4891" w:type="dxa"/>
            <w:shd w:val="clear" w:color="auto" w:fill="auto"/>
          </w:tcPr>
          <w:p w:rsidR="007805B0" w:rsidRPr="007805B0" w:rsidRDefault="007805B0" w:rsidP="0078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2019 г.</w:t>
            </w:r>
          </w:p>
        </w:tc>
      </w:tr>
    </w:tbl>
    <w:p w:rsidR="00C122E1" w:rsidRPr="00A81F6A" w:rsidRDefault="00C122E1" w:rsidP="00C122E1">
      <w:pPr>
        <w:spacing w:after="0" w:line="460" w:lineRule="exact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Р О Г Р А М </w:t>
      </w:r>
      <w:proofErr w:type="spellStart"/>
      <w:proofErr w:type="gramStart"/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proofErr w:type="spellEnd"/>
      <w:proofErr w:type="gramEnd"/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  </w:t>
      </w:r>
    </w:p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вступительного экзамена в аспирантуру по специальности </w:t>
      </w:r>
    </w:p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«10.01.08 - Теория литературы. Текстология»</w:t>
      </w: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:rsidR="00C122E1" w:rsidRPr="00A81F6A" w:rsidRDefault="00C122E1" w:rsidP="00C122E1">
      <w:pPr>
        <w:spacing w:after="0" w:line="460" w:lineRule="exact"/>
        <w:jc w:val="center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Гродно  201</w:t>
      </w:r>
      <w:r w:rsidR="00B20477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9</w:t>
      </w:r>
    </w:p>
    <w:p w:rsidR="00E52435" w:rsidRDefault="00E52435" w:rsidP="00C1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A81F6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втор-разработчик:</w:t>
      </w:r>
    </w:p>
    <w:p w:rsidR="00C122E1" w:rsidRPr="00A81F6A" w:rsidRDefault="00C122E1" w:rsidP="00C122E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be-BY"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Т.Е.Автухович</w:t>
      </w:r>
      <w:proofErr w:type="spellEnd"/>
      <w:r w:rsidRPr="00A81F6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, доктор филологических наук, профессор, заведующий кафедрой русской филологии </w:t>
      </w:r>
      <w:proofErr w:type="spellStart"/>
      <w:r w:rsidRPr="00A81F6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ГрГУ</w:t>
      </w:r>
      <w:proofErr w:type="spellEnd"/>
      <w:r w:rsidRPr="00A81F6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be-BY" w:eastAsia="ru-RU"/>
        </w:rPr>
        <w:t>.</w:t>
      </w: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A81F6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Рецензенты:</w:t>
      </w:r>
    </w:p>
    <w:p w:rsidR="00C122E1" w:rsidRPr="00A81F6A" w:rsidRDefault="00C122E1" w:rsidP="00C122E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81F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Козловский Р.К., кандидат филологических наук, доцент, </w:t>
      </w:r>
      <w:r w:rsidR="00B204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доцент</w:t>
      </w:r>
      <w:r w:rsidRPr="00A81F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кафедры белорусской филологии </w:t>
      </w:r>
      <w:r w:rsidRPr="00A81F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ГрГУ;</w:t>
      </w:r>
    </w:p>
    <w:p w:rsidR="00C122E1" w:rsidRPr="00A81F6A" w:rsidRDefault="00C122E1" w:rsidP="00C122E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be-BY"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Камлюк</w:t>
      </w:r>
      <w:proofErr w:type="spellEnd"/>
      <w:r w:rsidRPr="00A81F6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 Ярошенко Л.В., </w:t>
      </w:r>
      <w:r w:rsidRPr="00A81F6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кандидат филологических наук, доцент, доцент кафедры </w:t>
      </w:r>
      <w:r w:rsidR="00B20477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русской литературы БГУ</w:t>
      </w:r>
      <w:r w:rsidRPr="00A81F6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be-BY" w:eastAsia="ru-RU"/>
        </w:rPr>
        <w:t>.</w:t>
      </w: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210"/>
          <w:tab w:val="left" w:leader="underscore" w:pos="21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</w:t>
      </w:r>
      <w:proofErr w:type="gramEnd"/>
      <w:r w:rsidRPr="00A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филологии</w:t>
      </w:r>
      <w:r w:rsidRPr="00A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F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(протокол №</w:t>
      </w:r>
      <w:r w:rsidRPr="00A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от</w:t>
      </w:r>
      <w:r w:rsidRPr="00A81F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be-BY" w:eastAsia="ru-RU"/>
        </w:rPr>
        <w:t>2</w:t>
      </w:r>
      <w:r w:rsidR="00B2047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be-BY" w:eastAsia="ru-RU"/>
        </w:rPr>
        <w:t>1</w:t>
      </w:r>
      <w:r w:rsidRPr="00A81F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.0</w:t>
      </w:r>
      <w:r w:rsidR="00B2047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5</w:t>
      </w:r>
      <w:r w:rsidRPr="00A81F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</w:t>
      </w:r>
      <w:r w:rsidRPr="00A8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 w:rsidR="00B20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A8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г.)</w:t>
      </w:r>
    </w:p>
    <w:p w:rsidR="00C122E1" w:rsidRPr="00A81F6A" w:rsidRDefault="00C122E1" w:rsidP="00C122E1">
      <w:pPr>
        <w:shd w:val="clear" w:color="auto" w:fill="FFFFFF"/>
        <w:tabs>
          <w:tab w:val="left" w:leader="underscore" w:pos="19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tabs>
          <w:tab w:val="left" w:leader="underscore" w:pos="1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на заседании Совета филологического факультета</w:t>
      </w:r>
      <w:r w:rsidRPr="00A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(протокол №</w:t>
      </w:r>
      <w:r w:rsidRPr="00B20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20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B20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B20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8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.0</w:t>
      </w:r>
      <w:r w:rsidR="00B20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A8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.201</w:t>
      </w:r>
      <w:r w:rsidR="00B20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A81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г.)</w:t>
      </w:r>
    </w:p>
    <w:p w:rsidR="00C122E1" w:rsidRPr="00A81F6A" w:rsidRDefault="00C122E1" w:rsidP="00C122E1">
      <w:pPr>
        <w:shd w:val="clear" w:color="auto" w:fill="FFFFFF"/>
        <w:tabs>
          <w:tab w:val="left" w:leader="underscore" w:pos="1174"/>
          <w:tab w:val="left" w:leader="underscore" w:pos="21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E1" w:rsidRPr="00A81F6A" w:rsidRDefault="00C122E1" w:rsidP="00C1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C122E1" w:rsidRPr="00A81F6A" w:rsidRDefault="00C122E1" w:rsidP="00C122E1">
      <w:pPr>
        <w:keepNext/>
        <w:tabs>
          <w:tab w:val="left" w:pos="1160"/>
        </w:tabs>
        <w:spacing w:after="0" w:line="240" w:lineRule="auto"/>
        <w:ind w:left="283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C122E1" w:rsidRPr="00A81F6A" w:rsidRDefault="00C122E1" w:rsidP="00C1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E1" w:rsidRPr="00A81F6A" w:rsidRDefault="00C122E1" w:rsidP="00C1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вступительного экзамена составлена на основе программ базового курса «Теория литературы» и дисциплин специализации второй ступени высшего образования – магистратуры. В соответствии с последней в содержание экзамена включены темы, основные понятия и терминологический аппарат курса «Основы текстологии».</w:t>
      </w:r>
    </w:p>
    <w:p w:rsidR="00C122E1" w:rsidRPr="00A81F6A" w:rsidRDefault="00C122E1" w:rsidP="00C1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список учебной, справочной и научной литературы состоит из двух разделов – обязательного и дополнительного. Если знание источников, указанных в первом из этих разделов, определяется его заглавием, то второй раздел включает работы, знакомство с которыми носит факультативный характер и определяется в значительной степени научными интересами поступающего в аспирантуру.</w:t>
      </w:r>
    </w:p>
    <w:p w:rsidR="00C122E1" w:rsidRPr="00A81F6A" w:rsidRDefault="00C122E1" w:rsidP="00C1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целью экзамена является выявление не только информированности поступающего о программном материале указанных выше курсов, но и творческих возможностей будущего исследователя, экзаменационные ответы предполагают анализ и сопоставление различных концепций основных проблем современного литературоведения, а также аргументацию собственной точки зрения. Эти требования включены в прилагаемые к программе критерии оценки ответов поступающих в аспирантуру. Эта оценка выставляется в итоге обсуждения ответа членами комиссии в присутствии экзаменуемого.</w:t>
      </w:r>
    </w:p>
    <w:p w:rsidR="00C122E1" w:rsidRPr="00A81F6A" w:rsidRDefault="00C122E1" w:rsidP="00C1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E1" w:rsidRPr="00A81F6A" w:rsidRDefault="00C122E1" w:rsidP="00C1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2E1" w:rsidRPr="00A81F6A" w:rsidRDefault="00C122E1" w:rsidP="00C122E1">
      <w:pPr>
        <w:keepNext/>
        <w:tabs>
          <w:tab w:val="left" w:pos="1160"/>
        </w:tabs>
        <w:spacing w:after="0" w:line="240" w:lineRule="auto"/>
        <w:ind w:left="283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ТЕОРИЯ ЛИТЕРАТУРЫ</w:t>
      </w:r>
    </w:p>
    <w:p w:rsidR="00C122E1" w:rsidRPr="00A81F6A" w:rsidRDefault="00C122E1" w:rsidP="00C122E1">
      <w:pPr>
        <w:keepNext/>
        <w:tabs>
          <w:tab w:val="left" w:pos="1160"/>
        </w:tabs>
        <w:spacing w:after="0" w:line="240" w:lineRule="auto"/>
        <w:ind w:left="283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keepNext/>
        <w:tabs>
          <w:tab w:val="left" w:pos="1160"/>
        </w:tabs>
        <w:spacing w:after="0" w:line="240" w:lineRule="auto"/>
        <w:ind w:left="283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Содержание 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 литературы как научная дисциплина. Место теории литературы в системе филологических наук. Теория литературы и эстетика. 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Социальная функция искусства.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Гносеология</w:t>
      </w:r>
      <w:r w:rsidRPr="00A8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художественного</w:t>
      </w:r>
      <w:r w:rsidRPr="00A8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творчества. Специфика художественного познания. Категория «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мимесис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античной эстетике: Платон и Аристотель. «Парадокс об актере»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Д.Дидро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диалектика художественной правды и правдоподобия. Проблема художественной условности.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Аксиология художественного творчества. Художественное творчество и эстетический идеал. Типы эстетической оценки: прекрасное и его формы (героическое, возвышенное, идиллическое), безобразное и его формы (низменное, ужасное), трагическое и комическое как типы эстетического освоения мира. Катарсис.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Коммуникативная функция художественного творчества. Проблема адресата в искусстве. О.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Мандельштам о провиденциальном собеседнике. Элитарное и массовое искусство. А.А.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Потебня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проблеме понимания в искусстве. Анализ и интерпретация художественного произведения. Герменевтика</w:t>
      </w:r>
      <w:r w:rsidRPr="00A8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8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рецептивная</w:t>
      </w:r>
      <w:r w:rsidRPr="00A8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эстетика.</w:t>
      </w:r>
      <w:r w:rsidRPr="00A8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Диалогическая</w:t>
      </w:r>
      <w:r w:rsidRPr="00A8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природа художественного творчества.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Литература как вид искусства. 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Синкретизм ранних форм художественного творчества. Дифференциация художественного творчества и античные теории видов искусства.  Лессинг о пространственных и временных видах искусства. Специфика художественного образа в литературе.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Художественное произведение. 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Художественный образ и художественное произведение. Аристотель и 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Толстой о целостности художественного произведения. Художественное произведение как высказывание. М.М.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Бахтин об эстетической функции автора. Автор, герой, читатель и «большой диалог» в художественном произведении.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и содержание художественного произведения. Понятие об уровнях его организации – словесно-речевом, сюжетно-тематическом и идейном. Специфика художественной идеи. 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Стиль литературного произведения. Лингвистическое и литературоведческое понимание стиля. Компоненты литературного стиля. Стиль и художественное единство произведения. Стиль как позиция писателя и как форма проявления его творческой индивидуальности. Гёте о подражании, манере, стиле. Соотношение понятий «форма и содержание» и «стиль литературного произведения».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Литературный язык и язык литературного произведения. Художественная речь. Состав художественной речи: авторское слово и чужое слово. Стилизация, пародия, сказ. Стих и проза как типы художественной речи.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Литературный текст. Текст в лингвистическом, семиотическом, культурологическом аспектах. Текст, контекст,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интертекст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Литературные роды. 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Античные теории литературных родов. Теория литературных родов Гегеля и Веселовского. Гете и Шиллер об эпической и драматической литературе. Лирика в ее отношении к драме и эпосу. Литературные роды как содержательные художественные формы.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Литературные жанры. 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Жанр и литературный род. Жанровая форма и жанровое содержание. Жанры эпоса: эпопея, роман, новелла, повесть, рассказ. Теория романа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М.М.Бахтина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. Жанры драмы: трагедия, комедия, драма. Проблема жанров в лирике. Литературный жанр и литературный процесс.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Закономерности развития литературы. 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Имманентные и социально-исторические теории литературного процесса: Гегель и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И.Тэн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. Теория литературного развития в трудах русских формалистов (В.Б.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Шкловский, Ю.Н.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Тынянов). Диалектика художественного процесса: единство имманентных и культурно-исторических факторов. Традиции и новаторство в истории литературы.</w:t>
      </w:r>
    </w:p>
    <w:p w:rsidR="00C122E1" w:rsidRPr="00A81F6A" w:rsidRDefault="00C122E1" w:rsidP="00C1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Стадиальность литературного процесса. Литературные эпохи, творческие методы и литературные стили. Типологическая общность и национальное своеобразие в развитии литературы.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Н.И.Конрад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В.М.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Жирмунский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типологической общности и литературных влияниях. </w:t>
      </w:r>
      <w:proofErr w:type="gram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Историческое</w:t>
      </w:r>
      <w:proofErr w:type="gram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национальное, социальное и общечеловеческое в художественной литературе.</w:t>
      </w: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ОСНОВЫ ТЕКСТОЛОГИИ</w:t>
      </w: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</w:t>
      </w: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81F6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История формирования текстологии как прикладной дисциплины и как самостоятельной области филологической науки:</w:t>
      </w:r>
    </w:p>
    <w:p w:rsidR="00C122E1" w:rsidRPr="00A81F6A" w:rsidRDefault="00C122E1" w:rsidP="00C12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античная филология;</w:t>
      </w:r>
    </w:p>
    <w:p w:rsidR="00C122E1" w:rsidRPr="00A81F6A" w:rsidRDefault="00C122E1" w:rsidP="00C12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Библии и церковных текстов на протяжении Средневековья и Нового времени;</w:t>
      </w:r>
    </w:p>
    <w:p w:rsidR="00C122E1" w:rsidRPr="00A81F6A" w:rsidRDefault="00C122E1" w:rsidP="00C12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текстологических исследований в изучении литературы Нового времени;</w:t>
      </w:r>
    </w:p>
    <w:p w:rsidR="00C122E1" w:rsidRPr="00A81F6A" w:rsidRDefault="00C122E1" w:rsidP="00C12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вклад русских ученых в развитии текстологии литературы и фольклора (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Ф.Буслаев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, 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Веселовский, 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Афанасьев,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Рыбников);</w:t>
      </w:r>
    </w:p>
    <w:p w:rsidR="00C122E1" w:rsidRPr="00A81F6A" w:rsidRDefault="00C122E1" w:rsidP="00C12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советская текстология (Б.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Томашевский, Ю.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Тынянов, Б.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Эйхенбаум,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Н.Пиксанов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, 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Бонди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Д.Лихачев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Е.Прохоров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): полемика о сущности и задачах текстологии;</w:t>
      </w:r>
    </w:p>
    <w:p w:rsidR="00C122E1" w:rsidRPr="00A81F6A" w:rsidRDefault="00C122E1" w:rsidP="00C12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становление и развитие белорусской текстологии;</w:t>
      </w:r>
    </w:p>
    <w:p w:rsidR="00C122E1" w:rsidRPr="00A81F6A" w:rsidRDefault="00C122E1" w:rsidP="00C12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проблемы текстологии в начале </w:t>
      </w:r>
      <w:r w:rsidRPr="00A81F6A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ХХІ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22E1" w:rsidRPr="00A81F6A" w:rsidRDefault="00C122E1" w:rsidP="00C12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Место текстологии в системе филологических знаний:</w:t>
      </w:r>
    </w:p>
    <w:p w:rsidR="00C122E1" w:rsidRPr="00A81F6A" w:rsidRDefault="00C122E1" w:rsidP="00C12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Текстология как основа литературоведения и источниковедения. Связь ее с теорией и историей литературы, герменевтикой и библиографией.</w:t>
      </w:r>
    </w:p>
    <w:p w:rsidR="00C122E1" w:rsidRPr="00A81F6A" w:rsidRDefault="00C122E1" w:rsidP="00C12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Задачи текстологии:</w:t>
      </w:r>
    </w:p>
    <w:p w:rsidR="00C122E1" w:rsidRPr="00A81F6A" w:rsidRDefault="00C122E1" w:rsidP="00C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1. Изучение истории текста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(т.е. материального воплощения творческой истории). Литературное произведение как процесс. Источники его основного (канонического) текста: авторские, авторизованные, неавторизованные. Редакции и варианты, их динамика при создании произведения. </w:t>
      </w:r>
      <w:proofErr w:type="gram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Влияние на творческий процесс объективных и субъективных факторов (эпоха, социальная и культурная среда, обстоятельства личной биографии автора, реакция читателей и критиков, цензура и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автоцензура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C122E1" w:rsidRPr="00A81F6A" w:rsidRDefault="00C122E1" w:rsidP="00C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2. Научная критика текста.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Принципы и приемы изучения источников текста; расслоение рукописи. Проблемы орфографии и пунктуации. Ошибки. Конъектуры. Принципы установления времени создания текстов; датировка абсолютная и относительная. Способы атрибуции текстов. </w:t>
      </w:r>
      <w:proofErr w:type="spellStart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Атетеза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proofErr w:type="gramStart"/>
      <w:r w:rsidRPr="00A81F6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Dubia</w:t>
      </w:r>
      <w:proofErr w:type="spell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Псевдонимы и анонимы, литературные мистификации и подделки, другие проблемы авторства и пути их разрешения. Творческая воля автора - важнейший ориентир для текстолога.</w:t>
      </w:r>
    </w:p>
    <w:p w:rsidR="00C122E1" w:rsidRPr="00A81F6A" w:rsidRDefault="00C122E1" w:rsidP="00C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3. Научное издание литературных памятников.</w:t>
      </w: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Типы и виды изданий. Принципы размещения материала. Публикация эпистолярного наследия, дневников, записных книжек, рабочих тетрадей писателя.</w:t>
      </w:r>
    </w:p>
    <w:p w:rsidR="00C122E1" w:rsidRPr="00A81F6A" w:rsidRDefault="00C122E1" w:rsidP="00C122E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Вспомогательный аппарат издания:</w:t>
      </w:r>
    </w:p>
    <w:p w:rsidR="00C122E1" w:rsidRPr="00A81F6A" w:rsidRDefault="00C122E1" w:rsidP="00C12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библиографический (текстологический / источниковедческий), историко-литературный, реальный, лингвистический комментарии;</w:t>
      </w:r>
    </w:p>
    <w:p w:rsidR="00C122E1" w:rsidRPr="00A81F6A" w:rsidRDefault="00C122E1" w:rsidP="00C12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указатели;</w:t>
      </w:r>
    </w:p>
    <w:p w:rsidR="00C122E1" w:rsidRPr="00A81F6A" w:rsidRDefault="00C122E1" w:rsidP="00C12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переводах;</w:t>
      </w:r>
    </w:p>
    <w:p w:rsidR="00C122E1" w:rsidRPr="00A81F6A" w:rsidRDefault="00C122E1" w:rsidP="00C12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летопись жизни и творчества автора;</w:t>
      </w:r>
    </w:p>
    <w:p w:rsidR="00C122E1" w:rsidRPr="00A81F6A" w:rsidRDefault="00C122E1" w:rsidP="00C12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сопроводительная статья.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  <w:r w:rsidRPr="00A81F6A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>ТЕОРИЯ ЛИТЕРАТУРЫ</w:t>
      </w: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</w:p>
    <w:p w:rsidR="00C122E1" w:rsidRPr="00A81F6A" w:rsidRDefault="00C122E1" w:rsidP="00C122E1">
      <w:pPr>
        <w:tabs>
          <w:tab w:val="left" w:pos="11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Основная литература</w:t>
      </w:r>
    </w:p>
    <w:p w:rsidR="00C122E1" w:rsidRPr="00A81F6A" w:rsidRDefault="00C122E1" w:rsidP="00C122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smartTag w:uri="urn:schemas-microsoft-com:office:smarttags" w:element="place">
        <w:r w:rsidRPr="00A81F6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A81F6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A8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Учебная литература</w:t>
      </w: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Андреев А.Н. Теория литературы: В 2 т. – Мн., 2004.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Минералов Ю.И. Теория художественной словесности. – М., 1999. 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Тамарченко Н.Д., Тюпа В.И.,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Бройтман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С.Н. Теория литературы: В 2 т. – М., 2004.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Тамарченко Н.Д. Теоретическая поэтика. Введение в курс. – М., 2006.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Теоретическая поэтика: понятия и определения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С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ост.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Н.Д.Тамарченко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М., 2001.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Томашевский Б.В. Теория литературы. Поэтика. – М., 1996.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Уэллек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Р., Уоррен О. Теория литературы. – М., 1978.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Хализев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В.Е. Теория литературы. – М., 1999.</w:t>
      </w:r>
    </w:p>
    <w:p w:rsidR="00C122E1" w:rsidRPr="00A81F6A" w:rsidRDefault="00C122E1" w:rsidP="00C122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Хрестоматия по теории литературы: в 4 ч. / Сост.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И.В.Егоров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А.С.Смирнов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Гродно, 2002, 2003, 2005, 2006.</w:t>
      </w:r>
    </w:p>
    <w:p w:rsidR="00C122E1" w:rsidRPr="00A81F6A" w:rsidRDefault="00C122E1" w:rsidP="00C122E1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2E1" w:rsidRPr="00A81F6A" w:rsidRDefault="00C122E1" w:rsidP="00C122E1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8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Справочная литература</w:t>
      </w:r>
    </w:p>
    <w:p w:rsidR="00C122E1" w:rsidRPr="00A81F6A" w:rsidRDefault="00C122E1" w:rsidP="00C122E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Бореев Ю.Б. Эстетика. Теория литературы. Энциклопедический словарь терминов. – М., 2003.</w:t>
      </w:r>
    </w:p>
    <w:p w:rsidR="00C122E1" w:rsidRPr="00A81F6A" w:rsidRDefault="00C122E1" w:rsidP="00C122E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Лазарук</w:t>
      </w:r>
      <w:proofErr w:type="spell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val="be-BY"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М.А., </w:t>
      </w:r>
      <w:proofErr w:type="spell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Ленсу</w:t>
      </w:r>
      <w:proofErr w:type="spell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А.Я. </w:t>
      </w:r>
      <w:proofErr w:type="gram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val="be-BY" w:eastAsia="ru-RU"/>
        </w:rPr>
        <w:t>Слоўн</w:t>
      </w:r>
      <w:proofErr w:type="gram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val="be-BY" w:eastAsia="ru-RU"/>
        </w:rPr>
        <w:t>ік  літаратуразнаўчых термінаў. Мн., 1996.</w:t>
      </w:r>
    </w:p>
    <w:p w:rsidR="00C122E1" w:rsidRPr="00A81F6A" w:rsidRDefault="00C122E1" w:rsidP="00C122E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Литературный энциклопедический словарь</w:t>
      </w:r>
      <w:proofErr w:type="gram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/ П</w:t>
      </w:r>
      <w:proofErr w:type="gram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од ред. </w:t>
      </w:r>
      <w:proofErr w:type="spell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В.М.Кожевникова</w:t>
      </w:r>
      <w:proofErr w:type="spell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и </w:t>
      </w:r>
      <w:proofErr w:type="spell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П.А.Николаева</w:t>
      </w:r>
      <w:proofErr w:type="spell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. – М., 1987. </w:t>
      </w:r>
    </w:p>
    <w:p w:rsidR="00C122E1" w:rsidRPr="00A81F6A" w:rsidRDefault="00C122E1" w:rsidP="00C122E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Литературная энциклопедия терминов и понятий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 xml:space="preserve"> / П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од ред. А.Николюкина</w:t>
      </w: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М., 2001.</w:t>
      </w:r>
    </w:p>
    <w:p w:rsidR="00C122E1" w:rsidRPr="00A81F6A" w:rsidRDefault="00C122E1" w:rsidP="00C122E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Современное зарубежное литературоведение: Энциклопедический справочник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П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 ред.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И.И.Ильина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М., 1999.</w:t>
      </w:r>
    </w:p>
    <w:p w:rsidR="00C122E1" w:rsidRPr="00A81F6A" w:rsidRDefault="00C122E1" w:rsidP="00C122E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Рагойша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В.П. Т</w:t>
      </w:r>
      <w:r w:rsidRPr="00A81F6A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эорыя літаратуры ў тэрмінах. – Мн., 2001.</w:t>
      </w:r>
    </w:p>
    <w:p w:rsidR="00C122E1" w:rsidRPr="00A81F6A" w:rsidRDefault="00C122E1" w:rsidP="00C122E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Энцыклапедыя літаратуры і мастацтва Беларусі (1984-1987)</w:t>
      </w: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A81F6A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У 5 т. – Мн., 1984-1987.</w:t>
      </w:r>
    </w:p>
    <w:p w:rsidR="00C122E1" w:rsidRPr="00A81F6A" w:rsidRDefault="00C122E1" w:rsidP="00C1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C122E1" w:rsidRPr="00A81F6A" w:rsidRDefault="00C122E1" w:rsidP="00C12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Монографии и сборники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Аристотель. Поэтика. – М., 1937.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Ауэрбах Э.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Мимесис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М., 1976.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Барт Р. Избранные работы. Семиотика. Поэтика. – М., 1989.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Бахтин М.М. Проблемы поэтики Достоевского. – М., 1972.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Бахтин М.М. Творчество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Ф.Рабле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культура средневековья и Возрождения. – М., 1991.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Бахтин М.М. Эстетика словесного творчества. – М., 1979.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Веселовский А.Н. Историческая поэтика. – М., 1989.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Виноградов В.В. О теории художественной речи. – М.,1972.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Виноградов В.В. Проблема авторства и теория стилей. – М., 1961.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Винокур Г.О. Филологические исследования. Лингвистика и поэтика. – М., 1990.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Выготский  Л.С. Психология искусства. – М., 1998.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Гадамер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Г.Г. Актуальность 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прекрасного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М., 1991.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Гаспаров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Б.М. Литературные лейтмотивы. – М., 1994.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Гегель Г.В. Эстетика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4 т. – М., 1968-71.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Гинзбург Л.Я. Литература в поисках реальности. – М., 1987.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Гинзбург Л.Я. О литературном герое. – Л., 1976.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Гинзбург Л.Я. О лирике. – Л., 1974.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Гиршман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М.М. Литературное произведение: Теория художественной целостности. – М., 2002.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Жирмунский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В.М. Сравнительное литературоведение: Восток и Запад. – Л., 1979.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Зарубежная эстетика и теория литературы XIX-XX в. Трактаты, статьи, эссе. – М., 1987.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Историческая поэтика: Итоги и перспективы изучения. – М., 1986.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Историческая поэтика: Литературные эпохи и типы художественного сознания. – М.: Наследие, 1994.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Левидов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А.М. Автор – образ – читатель. – Л., 1977. 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Лихачев Д.С. О филологии. – М., 1989.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Лотман Ю.М. Анализ поэтического текста. – Л.: Просвещение, 1972</w:t>
      </w: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Лотман Ю.М. Структура художественного текста // Лотман Ю.М. Об искусстве. – СПб</w:t>
      </w:r>
      <w:proofErr w:type="gram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., </w:t>
      </w:r>
      <w:proofErr w:type="gram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1998.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Мелетинский</w:t>
      </w:r>
      <w:proofErr w:type="spell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Е.М. Введение в историческую поэтику эпоса и романа. – М., 1986.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Называть вещи своими именами: программные выступления мастеров западноевропейской литературы ХХ века. – М., 1986.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Общество. Литература. Чтение. Восприятие литературы в теоретическом аспекте. – М., 1978.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Потебня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А.А. Эстетика и поэтика. – М., 1987.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Самосознание европейской культуры ХХ века. Мыслители и писатели Запада о месте культуры в современном обществе. – М., 1991.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Семиотика. – М., 1989.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Структурализм: «за» и «против». – М., 1975.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Теория литературных стилей. Современные аспекты изучения. – М., 1982.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Теория литературы. Основные проблемы в историческом освещении: В 3 кн. – М., 1962-65.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Теория литературы. Литературный процесс. – М., 2001.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Теория литературы. Роды и жанры. – М., 2003.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Тынянов Ю.Н. Поэтика. История литературы. Кино. – М., 1977.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Успенский Б.А. Поэтика композиции // Успенский Б.А. Семиотика искусства. – М., 1995.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Хейзинга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Й. </w:t>
      </w:r>
      <w:r w:rsidRPr="00A81F6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Homo</w:t>
      </w: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ludens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тени завтрашнего дня. – М., 1992.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Человек читающий. </w:t>
      </w:r>
      <w:r w:rsidRPr="00A81F6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Homo</w:t>
      </w: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ledens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М., 1983.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Чичерин А.В. Идеи и стиль. – М., 1968.</w:t>
      </w:r>
    </w:p>
    <w:p w:rsidR="00C122E1" w:rsidRPr="00A81F6A" w:rsidRDefault="00C122E1" w:rsidP="00C12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Элиот Т.С. Традиция и индивидуальный талант. – М., 1997.</w:t>
      </w: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Аверинцев С.С. Риторика и истоки европейской литературной традиции. – М., 1996.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Академические школы в русском литературоведении. – М., 1974.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Асмус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В.Ф. В защиту вымысла. Чтение как труд и творчество //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Асмус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В.Ф. Вопросы теории и истории эстетики. – М., 1989.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Бахтин М.М. Формальный метод в литературоведении. – М., 1997.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Бройтман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С.Н. Историческая поэтика. – М., 2001. </w:t>
      </w:r>
    </w:p>
    <w:p w:rsidR="00C122E1" w:rsidRPr="00A81F6A" w:rsidRDefault="00C122E1" w:rsidP="00C122E1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left" w:pos="468"/>
        </w:tabs>
        <w:autoSpaceDE w:val="0"/>
        <w:autoSpaceDN w:val="0"/>
        <w:adjustRightInd w:val="0"/>
        <w:spacing w:after="0" w:line="317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Верли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 Общее литературоведение. – М., 1957.</w:t>
      </w:r>
    </w:p>
    <w:p w:rsidR="00C122E1" w:rsidRPr="00A81F6A" w:rsidRDefault="00C122E1" w:rsidP="00C122E1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left" w:pos="468"/>
        </w:tabs>
        <w:autoSpaceDE w:val="0"/>
        <w:autoSpaceDN w:val="0"/>
        <w:adjustRightInd w:val="0"/>
        <w:spacing w:after="0" w:line="317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Винокур Г.О. Биография и культура. – М., 1997.</w:t>
      </w:r>
    </w:p>
    <w:p w:rsidR="00C122E1" w:rsidRPr="00A81F6A" w:rsidRDefault="00C122E1" w:rsidP="00C122E1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left" w:pos="468"/>
        </w:tabs>
        <w:autoSpaceDE w:val="0"/>
        <w:autoSpaceDN w:val="0"/>
        <w:adjustRightInd w:val="0"/>
        <w:spacing w:after="0" w:line="317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Волков И.Ф. Творческие методы и художественные системы. – М., 1987.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Гаспаров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М.Л. Современный русский стих. – М., 1989.</w:t>
      </w:r>
    </w:p>
    <w:p w:rsidR="00C122E1" w:rsidRPr="00A81F6A" w:rsidRDefault="00C122E1" w:rsidP="00C122E1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left" w:pos="468"/>
        </w:tabs>
        <w:autoSpaceDE w:val="0"/>
        <w:autoSpaceDN w:val="0"/>
        <w:adjustRightInd w:val="0"/>
        <w:spacing w:after="0" w:line="317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Гачев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Г.Д. Национальные образы мира. – М., 1989.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Давыдов Ю.Н. Искусство и элита. – М., 1966.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Динамическая поэтика. – М., 1989.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Жук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81F6A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І</w:t>
      </w: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r w:rsidRPr="00A81F6A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Празаічны тэкст: дынаміка рытмавага існавання. – Гро</w:t>
      </w: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дно, 2003.</w:t>
      </w:r>
    </w:p>
    <w:p w:rsidR="00C122E1" w:rsidRPr="00A81F6A" w:rsidRDefault="00C122E1" w:rsidP="00C122E1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left" w:pos="468"/>
        </w:tabs>
        <w:autoSpaceDE w:val="0"/>
        <w:autoSpaceDN w:val="0"/>
        <w:adjustRightInd w:val="0"/>
        <w:spacing w:after="0" w:line="317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Ильин И.П. Постструктурализм.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Деконструктивизм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Постмодернизм. – М., 1996.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Конрад Н.И. Запад и Восток: Статьи. – М., 1972. 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Литературоведение на пороге ХХ</w:t>
      </w:r>
      <w:proofErr w:type="gram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val="en-US" w:eastAsia="ru-RU"/>
        </w:rPr>
        <w:t>I</w:t>
      </w:r>
      <w:proofErr w:type="gram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века. – М., 1998.</w:t>
      </w:r>
    </w:p>
    <w:p w:rsidR="00C122E1" w:rsidRPr="00A81F6A" w:rsidRDefault="00C122E1" w:rsidP="00C122E1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left" w:pos="468"/>
        </w:tabs>
        <w:autoSpaceDE w:val="0"/>
        <w:autoSpaceDN w:val="0"/>
        <w:adjustRightInd w:val="0"/>
        <w:spacing w:after="0" w:line="317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Лихачев Д.С. Очерки по философии художественного творчества. – СПб</w:t>
      </w:r>
      <w:proofErr w:type="gram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., </w:t>
      </w:r>
      <w:proofErr w:type="gram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1999.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Лотман Ю.М. Внутри мыслящих миров. – М., 1996.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Лотман Ю.М. Избранные статьи: В 3 т. – Таллинн, 1992.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Маркевич</w:t>
      </w:r>
      <w:proofErr w:type="spell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Г. Основные проблемы науки о литературе. – М., 1980.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Мелетинский</w:t>
      </w:r>
      <w:proofErr w:type="spell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Е.М. О литературных архетипах. – М., 1994.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Мукаржовский</w:t>
      </w:r>
      <w:proofErr w:type="spellEnd"/>
      <w:r w:rsidRPr="00A81F6A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Я. Исследования по эстетике и теории искусства. – М., 1994.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Ортега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-и-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Гассет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Х. Эстетика. Философия культуры. – М., 1991.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Поспелов Г.Н. Искусство и эстетика. – М., 1984.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Поспелов Г.Н. Стадиальное развитие европейских культур. – М., 1988.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Ритм, пространство и время в литературе и искусстве. – Л., 1974.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Рымарь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Н.Т., Скобелев В.П. Теория автора и проблема художественной деятельности. – Воронеж, 1994.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Семиотика и художественное творчество. – М., 1983.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Скоропанова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И.С. Русская постмодернистская литература. – СПб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2001.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Смирнов И.П. На пути к теории литературы //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И.П.Смирнов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. Смысл как таковой. – СПб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2001.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Степанов Ю.С. Семиотика. – М., 1971.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Тынянов Ю.Н. Проблема стихотворного языка. – М., 1998.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Тэн И. Философия искусства. – М., 1996.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Федоров В.В. О природе поэтической реальности. – М., 1985.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Фуко М. Слова и вещи: Археология гуманитарных наук. – М., 1977.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Хализев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В.Е. Драма как род литературы. – М.: 1999. 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Художественная литература в социокультурном контексте.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Поспеловские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чтения. – М., 1997.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Шеллинг Ф.В. Философия искусства. – СПб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1996.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Шиллер Ф. Письма об эстетическом воспитании человека // Собр. соч.: В 7 т. – Т.6. – М., 1957.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Шкловский В.Б. О теории прозы. – М., 1983.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Эйхенбаум Б.М. О литературе. Работы разных лет. – М., 1987.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 У. Роль читателя: исследования по семиотике текста. – СПб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М., 2005.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Якобсон Р.О. Работы по поэтике. – М., 1987. </w:t>
      </w:r>
    </w:p>
    <w:p w:rsidR="00C122E1" w:rsidRPr="00A81F6A" w:rsidRDefault="00C122E1" w:rsidP="00C122E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0"/>
          <w:lang w:eastAsia="ru-RU"/>
        </w:rPr>
        <w:t>Яскевич А. Ритмическая организация художественного текста. – Мн., 1991.</w:t>
      </w:r>
    </w:p>
    <w:p w:rsidR="00C122E1" w:rsidRPr="00A81F6A" w:rsidRDefault="00C122E1" w:rsidP="00C122E1">
      <w:pPr>
        <w:widowControl w:val="0"/>
        <w:shd w:val="clear" w:color="auto" w:fill="FFFFFF"/>
        <w:tabs>
          <w:tab w:val="left" w:pos="468"/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2E1" w:rsidRPr="00A81F6A" w:rsidRDefault="00C122E1" w:rsidP="00C122E1">
      <w:pPr>
        <w:widowControl w:val="0"/>
        <w:shd w:val="clear" w:color="auto" w:fill="FFFFFF"/>
        <w:tabs>
          <w:tab w:val="left" w:pos="468"/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2E1" w:rsidRPr="00A81F6A" w:rsidRDefault="00C122E1" w:rsidP="00C122E1">
      <w:pPr>
        <w:widowControl w:val="0"/>
        <w:shd w:val="clear" w:color="auto" w:fill="FFFFFF"/>
        <w:tabs>
          <w:tab w:val="left" w:pos="468"/>
          <w:tab w:val="left" w:pos="709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ТЕКСТОЛОГИИ</w:t>
      </w: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Теория литературы. – М.: Высшая школа, 1999. – 398 с.</w:t>
      </w: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энциклопедический словарь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В.М.Кожевникова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П.А.Николаева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Сов. Энциклопедия, 1987.</w:t>
      </w:r>
    </w:p>
    <w:p w:rsidR="00C122E1" w:rsidRPr="00A81F6A" w:rsidRDefault="00C122E1" w:rsidP="00C122E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Д.С. Текстология. Краткий очерк. – М.-Л., 1964. – 102 с.</w:t>
      </w: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Д.С.  Текстология: На материале русской литературы X-XVII вв. – М.-Л.: Изд. АН СССР, 1962 . – 605 с.</w:t>
      </w: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текстологии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В.С. Нечаевой. – М.: Изд. АН СССР, 1962. – 500 с.</w:t>
      </w: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 Е.И. Текстология: Принципы издания классической литературы. – М.: Высшая школа, 1966. – 226 с.</w:t>
      </w: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Рейсер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Основы текстологии.- Л.: Просвещение, 1978.- 176 с.</w:t>
      </w: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Томашевский Б.В. Писатель и книга: Очерк текстологии. – М.: Искусство, 1959. – 279с.</w:t>
      </w:r>
    </w:p>
    <w:p w:rsidR="00C122E1" w:rsidRPr="00A81F6A" w:rsidRDefault="00C122E1" w:rsidP="00C122E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Эйхенбаум Б.М. Основы текстологии // Редактор и книга. – М.: Искусство, 1962.</w:t>
      </w: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 литература</w:t>
      </w:r>
    </w:p>
    <w:p w:rsidR="00C122E1" w:rsidRPr="00A81F6A" w:rsidRDefault="00C122E1" w:rsidP="00C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Бельчиков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Проблема литературного источниковедения // От “Слова о полку Игореве” до “Тихого Дона”. – Л., 1969. – С.26-33.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Бонди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Черновики Пушкина: Статьи 1930-1970 гг. – М.: Просвещение, 1978. – 231с.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Виноградаов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Проблема авторства и теория стилей. – М., 1961. (Проблема авторства и принципы атрибуции текстов неизвестного происхождения – С.5-28).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</w:t>
      </w:r>
      <w:proofErr w:type="gram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Творческая история “Анны Карениной”. Материалы и наблюдения.– М.: Советский писатель,1957. – 261 с.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Масанов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В мире псевдонимов, анонимов и литературных подделок. – М., 1963.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Мейлах Б.С. Художественное мышление Пушкина как творческий процесс. – М.-Л.: Изд. АН СССР, 1962. – 249 с.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Мушынскі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М.І. Ад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задумы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здзяйснення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Творчая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гісторыя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Новай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зямлі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” і “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Сымона-музыкі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–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тэхніка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1965. – 142 с.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текстологического изучения фольклора. – М.-Л., 1966.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</w:t>
      </w:r>
      <w:proofErr w:type="spellEnd"/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Текстологическое редактирование записей фольклора // Русский фольклор. – М.-Л., 1956. – Т.1. – С.196-206.</w:t>
      </w:r>
    </w:p>
    <w:p w:rsidR="00C122E1" w:rsidRPr="00A81F6A" w:rsidRDefault="00C122E1" w:rsidP="00C122E1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Текстология славянских литератур. – Л., 1973.</w:t>
      </w:r>
    </w:p>
    <w:p w:rsidR="00C122E1" w:rsidRPr="00A81F6A" w:rsidRDefault="00C122E1" w:rsidP="00C1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2E1" w:rsidRPr="00A81F6A" w:rsidRDefault="00C122E1" w:rsidP="00C122E1">
      <w:pPr>
        <w:spacing w:after="0" w:line="4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2E1" w:rsidRDefault="00C122E1" w:rsidP="00C122E1"/>
    <w:p w:rsidR="008B436C" w:rsidRDefault="008B436C"/>
    <w:sectPr w:rsidR="008B436C" w:rsidSect="006930F2">
      <w:pgSz w:w="11906" w:h="16838"/>
      <w:pgMar w:top="993" w:right="707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45D"/>
    <w:multiLevelType w:val="hybridMultilevel"/>
    <w:tmpl w:val="8E9A449A"/>
    <w:lvl w:ilvl="0" w:tplc="2C8C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54116"/>
    <w:multiLevelType w:val="hybridMultilevel"/>
    <w:tmpl w:val="77C091F2"/>
    <w:lvl w:ilvl="0" w:tplc="2FAC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C05F8"/>
    <w:multiLevelType w:val="hybridMultilevel"/>
    <w:tmpl w:val="45E25042"/>
    <w:lvl w:ilvl="0" w:tplc="2FAC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4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6B26608"/>
    <w:multiLevelType w:val="hybridMultilevel"/>
    <w:tmpl w:val="F996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B1D44"/>
    <w:multiLevelType w:val="hybridMultilevel"/>
    <w:tmpl w:val="EC1A5CC2"/>
    <w:lvl w:ilvl="0" w:tplc="2FAC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D24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AB64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E1"/>
    <w:rsid w:val="0000232A"/>
    <w:rsid w:val="00007308"/>
    <w:rsid w:val="000105CC"/>
    <w:rsid w:val="00034384"/>
    <w:rsid w:val="00042158"/>
    <w:rsid w:val="00044E4F"/>
    <w:rsid w:val="0005322E"/>
    <w:rsid w:val="000576A0"/>
    <w:rsid w:val="00067E79"/>
    <w:rsid w:val="00077250"/>
    <w:rsid w:val="0008089D"/>
    <w:rsid w:val="00082E03"/>
    <w:rsid w:val="0008595E"/>
    <w:rsid w:val="00094F52"/>
    <w:rsid w:val="00095F9A"/>
    <w:rsid w:val="000B0DC2"/>
    <w:rsid w:val="000B1AD2"/>
    <w:rsid w:val="000B55EA"/>
    <w:rsid w:val="000C4C9F"/>
    <w:rsid w:val="000D3F71"/>
    <w:rsid w:val="000D69DD"/>
    <w:rsid w:val="000E6F5E"/>
    <w:rsid w:val="000F1D75"/>
    <w:rsid w:val="001008B0"/>
    <w:rsid w:val="00110C1D"/>
    <w:rsid w:val="0011309C"/>
    <w:rsid w:val="001202AA"/>
    <w:rsid w:val="00126D71"/>
    <w:rsid w:val="00126F95"/>
    <w:rsid w:val="00131B82"/>
    <w:rsid w:val="001448A7"/>
    <w:rsid w:val="001508C5"/>
    <w:rsid w:val="0015375A"/>
    <w:rsid w:val="001604E8"/>
    <w:rsid w:val="0017753B"/>
    <w:rsid w:val="00182D4C"/>
    <w:rsid w:val="001858B7"/>
    <w:rsid w:val="00190808"/>
    <w:rsid w:val="00193E79"/>
    <w:rsid w:val="001A0955"/>
    <w:rsid w:val="001A6046"/>
    <w:rsid w:val="001A794A"/>
    <w:rsid w:val="001C0E5D"/>
    <w:rsid w:val="001C204F"/>
    <w:rsid w:val="001D57CC"/>
    <w:rsid w:val="001E0793"/>
    <w:rsid w:val="001F2A0D"/>
    <w:rsid w:val="001F73A1"/>
    <w:rsid w:val="00201B3E"/>
    <w:rsid w:val="002074E7"/>
    <w:rsid w:val="0021239C"/>
    <w:rsid w:val="00217471"/>
    <w:rsid w:val="00221831"/>
    <w:rsid w:val="0024194D"/>
    <w:rsid w:val="00262A9C"/>
    <w:rsid w:val="002831CC"/>
    <w:rsid w:val="00293892"/>
    <w:rsid w:val="002B12D3"/>
    <w:rsid w:val="002B1AA1"/>
    <w:rsid w:val="002B4EA6"/>
    <w:rsid w:val="002C0CC8"/>
    <w:rsid w:val="002C381B"/>
    <w:rsid w:val="002C3B7C"/>
    <w:rsid w:val="002D14B2"/>
    <w:rsid w:val="002E7991"/>
    <w:rsid w:val="002F43EE"/>
    <w:rsid w:val="002F5062"/>
    <w:rsid w:val="00301DE2"/>
    <w:rsid w:val="003032AC"/>
    <w:rsid w:val="00305D8B"/>
    <w:rsid w:val="003068B9"/>
    <w:rsid w:val="00310932"/>
    <w:rsid w:val="003149C1"/>
    <w:rsid w:val="003230A0"/>
    <w:rsid w:val="00325D90"/>
    <w:rsid w:val="00337118"/>
    <w:rsid w:val="0034718A"/>
    <w:rsid w:val="00352786"/>
    <w:rsid w:val="00353542"/>
    <w:rsid w:val="003549EA"/>
    <w:rsid w:val="0035668A"/>
    <w:rsid w:val="003603ED"/>
    <w:rsid w:val="00364B88"/>
    <w:rsid w:val="00365CA4"/>
    <w:rsid w:val="00370710"/>
    <w:rsid w:val="0037640D"/>
    <w:rsid w:val="00380222"/>
    <w:rsid w:val="003A0F4B"/>
    <w:rsid w:val="003B2C13"/>
    <w:rsid w:val="003C2396"/>
    <w:rsid w:val="003D1D3E"/>
    <w:rsid w:val="003D318F"/>
    <w:rsid w:val="003E4A04"/>
    <w:rsid w:val="003F09E8"/>
    <w:rsid w:val="003F2353"/>
    <w:rsid w:val="00407E7F"/>
    <w:rsid w:val="00417974"/>
    <w:rsid w:val="00431EE5"/>
    <w:rsid w:val="004336EF"/>
    <w:rsid w:val="00441281"/>
    <w:rsid w:val="00445AC5"/>
    <w:rsid w:val="00446AA9"/>
    <w:rsid w:val="00465BB6"/>
    <w:rsid w:val="0048373B"/>
    <w:rsid w:val="00485C8F"/>
    <w:rsid w:val="004876C2"/>
    <w:rsid w:val="004A2E6F"/>
    <w:rsid w:val="004A3338"/>
    <w:rsid w:val="004B082A"/>
    <w:rsid w:val="004B0F14"/>
    <w:rsid w:val="004C14BD"/>
    <w:rsid w:val="004C33CC"/>
    <w:rsid w:val="004C57FE"/>
    <w:rsid w:val="004D0676"/>
    <w:rsid w:val="004D6686"/>
    <w:rsid w:val="004E1749"/>
    <w:rsid w:val="004E1864"/>
    <w:rsid w:val="004E20E7"/>
    <w:rsid w:val="00513215"/>
    <w:rsid w:val="00526346"/>
    <w:rsid w:val="00530EBC"/>
    <w:rsid w:val="00541548"/>
    <w:rsid w:val="0056200D"/>
    <w:rsid w:val="00570CEE"/>
    <w:rsid w:val="00573B82"/>
    <w:rsid w:val="00576A59"/>
    <w:rsid w:val="00591693"/>
    <w:rsid w:val="00595F08"/>
    <w:rsid w:val="00597B16"/>
    <w:rsid w:val="005A1CFD"/>
    <w:rsid w:val="005A2E6F"/>
    <w:rsid w:val="005B245A"/>
    <w:rsid w:val="005B53DF"/>
    <w:rsid w:val="005D49CB"/>
    <w:rsid w:val="005D5F54"/>
    <w:rsid w:val="005D7896"/>
    <w:rsid w:val="005E2597"/>
    <w:rsid w:val="0060776C"/>
    <w:rsid w:val="006232CC"/>
    <w:rsid w:val="00627810"/>
    <w:rsid w:val="00634455"/>
    <w:rsid w:val="006375AC"/>
    <w:rsid w:val="00644109"/>
    <w:rsid w:val="00644E5C"/>
    <w:rsid w:val="00652F12"/>
    <w:rsid w:val="0066558D"/>
    <w:rsid w:val="00666734"/>
    <w:rsid w:val="00670A97"/>
    <w:rsid w:val="00674426"/>
    <w:rsid w:val="006833EC"/>
    <w:rsid w:val="00687DA0"/>
    <w:rsid w:val="00692201"/>
    <w:rsid w:val="00693787"/>
    <w:rsid w:val="006A2143"/>
    <w:rsid w:val="006C0DF3"/>
    <w:rsid w:val="006C7BB1"/>
    <w:rsid w:val="006D1829"/>
    <w:rsid w:val="006D4B1D"/>
    <w:rsid w:val="006E6CD5"/>
    <w:rsid w:val="006F73DF"/>
    <w:rsid w:val="00705FCF"/>
    <w:rsid w:val="00722286"/>
    <w:rsid w:val="007232AB"/>
    <w:rsid w:val="00726B37"/>
    <w:rsid w:val="007349B6"/>
    <w:rsid w:val="007460F4"/>
    <w:rsid w:val="00766113"/>
    <w:rsid w:val="00770231"/>
    <w:rsid w:val="00773480"/>
    <w:rsid w:val="007805B0"/>
    <w:rsid w:val="00783F45"/>
    <w:rsid w:val="0078700E"/>
    <w:rsid w:val="007921EC"/>
    <w:rsid w:val="007A25E8"/>
    <w:rsid w:val="007A4309"/>
    <w:rsid w:val="007A5696"/>
    <w:rsid w:val="007C100C"/>
    <w:rsid w:val="007C299A"/>
    <w:rsid w:val="00805217"/>
    <w:rsid w:val="00814771"/>
    <w:rsid w:val="00816BE6"/>
    <w:rsid w:val="00817A6C"/>
    <w:rsid w:val="008228CB"/>
    <w:rsid w:val="00823EE5"/>
    <w:rsid w:val="00835AA3"/>
    <w:rsid w:val="00837C47"/>
    <w:rsid w:val="00837E69"/>
    <w:rsid w:val="008417B2"/>
    <w:rsid w:val="00846997"/>
    <w:rsid w:val="00847EDB"/>
    <w:rsid w:val="00850071"/>
    <w:rsid w:val="00850943"/>
    <w:rsid w:val="0086178C"/>
    <w:rsid w:val="00871B9C"/>
    <w:rsid w:val="008737D9"/>
    <w:rsid w:val="008912C9"/>
    <w:rsid w:val="008B436C"/>
    <w:rsid w:val="008B4FEA"/>
    <w:rsid w:val="008B578F"/>
    <w:rsid w:val="008B7D3C"/>
    <w:rsid w:val="008C1FFB"/>
    <w:rsid w:val="008C39C9"/>
    <w:rsid w:val="008D0BB7"/>
    <w:rsid w:val="008E034B"/>
    <w:rsid w:val="008F6552"/>
    <w:rsid w:val="00901D79"/>
    <w:rsid w:val="0091261A"/>
    <w:rsid w:val="00914C2C"/>
    <w:rsid w:val="0092233C"/>
    <w:rsid w:val="00925865"/>
    <w:rsid w:val="00937DCD"/>
    <w:rsid w:val="00940DFC"/>
    <w:rsid w:val="00941301"/>
    <w:rsid w:val="00951422"/>
    <w:rsid w:val="009630A7"/>
    <w:rsid w:val="009938E5"/>
    <w:rsid w:val="009A4156"/>
    <w:rsid w:val="009A56C5"/>
    <w:rsid w:val="009A6755"/>
    <w:rsid w:val="009C71B8"/>
    <w:rsid w:val="009C737D"/>
    <w:rsid w:val="009D0F5D"/>
    <w:rsid w:val="009D1413"/>
    <w:rsid w:val="009D4633"/>
    <w:rsid w:val="009F214D"/>
    <w:rsid w:val="00A02198"/>
    <w:rsid w:val="00A055EA"/>
    <w:rsid w:val="00A0777E"/>
    <w:rsid w:val="00A12180"/>
    <w:rsid w:val="00A14469"/>
    <w:rsid w:val="00A231AD"/>
    <w:rsid w:val="00A25B21"/>
    <w:rsid w:val="00A45CC8"/>
    <w:rsid w:val="00A621E7"/>
    <w:rsid w:val="00A74524"/>
    <w:rsid w:val="00A76122"/>
    <w:rsid w:val="00A776DC"/>
    <w:rsid w:val="00A87982"/>
    <w:rsid w:val="00A87A46"/>
    <w:rsid w:val="00AA18CB"/>
    <w:rsid w:val="00AB3CB5"/>
    <w:rsid w:val="00AC61FB"/>
    <w:rsid w:val="00AD013F"/>
    <w:rsid w:val="00AD2F05"/>
    <w:rsid w:val="00AD4F4C"/>
    <w:rsid w:val="00AE0E47"/>
    <w:rsid w:val="00AE518F"/>
    <w:rsid w:val="00AF4B0B"/>
    <w:rsid w:val="00B03737"/>
    <w:rsid w:val="00B1304E"/>
    <w:rsid w:val="00B20477"/>
    <w:rsid w:val="00B27DC6"/>
    <w:rsid w:val="00B3013F"/>
    <w:rsid w:val="00B36191"/>
    <w:rsid w:val="00B43B8A"/>
    <w:rsid w:val="00B462F9"/>
    <w:rsid w:val="00B52148"/>
    <w:rsid w:val="00B538B8"/>
    <w:rsid w:val="00B62570"/>
    <w:rsid w:val="00B674C1"/>
    <w:rsid w:val="00B92599"/>
    <w:rsid w:val="00BA3C9B"/>
    <w:rsid w:val="00BB59B0"/>
    <w:rsid w:val="00BB5DB0"/>
    <w:rsid w:val="00BC1EC6"/>
    <w:rsid w:val="00BD30AF"/>
    <w:rsid w:val="00BD60C1"/>
    <w:rsid w:val="00BE0534"/>
    <w:rsid w:val="00C00CBB"/>
    <w:rsid w:val="00C05D22"/>
    <w:rsid w:val="00C122E1"/>
    <w:rsid w:val="00C131C6"/>
    <w:rsid w:val="00C31023"/>
    <w:rsid w:val="00C327FA"/>
    <w:rsid w:val="00C35F2F"/>
    <w:rsid w:val="00C40AD3"/>
    <w:rsid w:val="00C53C37"/>
    <w:rsid w:val="00C54F8A"/>
    <w:rsid w:val="00C651B0"/>
    <w:rsid w:val="00C75790"/>
    <w:rsid w:val="00C81726"/>
    <w:rsid w:val="00C83019"/>
    <w:rsid w:val="00C8387E"/>
    <w:rsid w:val="00C87BF8"/>
    <w:rsid w:val="00CC5660"/>
    <w:rsid w:val="00CC58A5"/>
    <w:rsid w:val="00CC62F8"/>
    <w:rsid w:val="00CD141A"/>
    <w:rsid w:val="00CE5AA5"/>
    <w:rsid w:val="00CE5BFC"/>
    <w:rsid w:val="00CF54AC"/>
    <w:rsid w:val="00CF7EF4"/>
    <w:rsid w:val="00D03094"/>
    <w:rsid w:val="00D07D2A"/>
    <w:rsid w:val="00D12792"/>
    <w:rsid w:val="00D243E0"/>
    <w:rsid w:val="00D24895"/>
    <w:rsid w:val="00D26D23"/>
    <w:rsid w:val="00D61669"/>
    <w:rsid w:val="00D65A22"/>
    <w:rsid w:val="00D72F6A"/>
    <w:rsid w:val="00D73AD2"/>
    <w:rsid w:val="00D771D3"/>
    <w:rsid w:val="00D941EC"/>
    <w:rsid w:val="00DA0115"/>
    <w:rsid w:val="00DA55ED"/>
    <w:rsid w:val="00DC34FF"/>
    <w:rsid w:val="00DE045A"/>
    <w:rsid w:val="00DF27AB"/>
    <w:rsid w:val="00DF2E04"/>
    <w:rsid w:val="00E256C7"/>
    <w:rsid w:val="00E276F4"/>
    <w:rsid w:val="00E37582"/>
    <w:rsid w:val="00E40F2D"/>
    <w:rsid w:val="00E476CB"/>
    <w:rsid w:val="00E5181A"/>
    <w:rsid w:val="00E52435"/>
    <w:rsid w:val="00E71404"/>
    <w:rsid w:val="00E75611"/>
    <w:rsid w:val="00E8174B"/>
    <w:rsid w:val="00E86682"/>
    <w:rsid w:val="00E93E95"/>
    <w:rsid w:val="00E9523B"/>
    <w:rsid w:val="00E9616D"/>
    <w:rsid w:val="00EA7077"/>
    <w:rsid w:val="00EB0A7F"/>
    <w:rsid w:val="00EB5DA3"/>
    <w:rsid w:val="00EC1179"/>
    <w:rsid w:val="00EC3C7F"/>
    <w:rsid w:val="00EC661D"/>
    <w:rsid w:val="00ED69A8"/>
    <w:rsid w:val="00EE311B"/>
    <w:rsid w:val="00EE4B45"/>
    <w:rsid w:val="00EF194E"/>
    <w:rsid w:val="00EF3F79"/>
    <w:rsid w:val="00F0655F"/>
    <w:rsid w:val="00F16910"/>
    <w:rsid w:val="00F21251"/>
    <w:rsid w:val="00F571A7"/>
    <w:rsid w:val="00F64ED5"/>
    <w:rsid w:val="00F66C27"/>
    <w:rsid w:val="00F70C69"/>
    <w:rsid w:val="00F72A1E"/>
    <w:rsid w:val="00F745E3"/>
    <w:rsid w:val="00F76CB9"/>
    <w:rsid w:val="00F77D88"/>
    <w:rsid w:val="00F82A81"/>
    <w:rsid w:val="00F92F32"/>
    <w:rsid w:val="00F946F5"/>
    <w:rsid w:val="00FA5E45"/>
    <w:rsid w:val="00FB3528"/>
    <w:rsid w:val="00FC3188"/>
    <w:rsid w:val="00FD142E"/>
    <w:rsid w:val="00FD5C2B"/>
    <w:rsid w:val="00FE34D5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Grinevich_OA</dc:creator>
  <cp:lastModifiedBy>ПОЛЕЖАЕВА СВЕТЛАНА АНТОНОВНА</cp:lastModifiedBy>
  <cp:revision>2</cp:revision>
  <cp:lastPrinted>2019-09-30T12:21:00Z</cp:lastPrinted>
  <dcterms:created xsi:type="dcterms:W3CDTF">2019-10-03T06:34:00Z</dcterms:created>
  <dcterms:modified xsi:type="dcterms:W3CDTF">2019-10-03T06:34:00Z</dcterms:modified>
</cp:coreProperties>
</file>