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</w:t>
      </w:r>
      <w:r w:rsidRPr="004D2B1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Янки Купалы</w:t>
      </w:r>
      <w:r w:rsidR="00D4216A">
        <w:rPr>
          <w:rFonts w:ascii="Times New Roman" w:hAnsi="Times New Roman" w:cs="Times New Roman"/>
          <w:sz w:val="28"/>
          <w:szCs w:val="28"/>
        </w:rPr>
        <w:t xml:space="preserve"> пройдет о</w:t>
      </w:r>
      <w:bookmarkStart w:id="0" w:name="_GoBack"/>
      <w:bookmarkEnd w:id="0"/>
      <w:r w:rsidRPr="004D2B1B">
        <w:rPr>
          <w:rFonts w:ascii="Times New Roman" w:hAnsi="Times New Roman" w:cs="Times New Roman"/>
          <w:sz w:val="28"/>
          <w:szCs w:val="28"/>
        </w:rPr>
        <w:t>ткрытый общеуниверситетский танцевальный фестиваль-конкурс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B1B">
        <w:rPr>
          <w:rFonts w:ascii="Times New Roman" w:hAnsi="Times New Roman" w:cs="Times New Roman"/>
          <w:sz w:val="28"/>
          <w:szCs w:val="28"/>
        </w:rPr>
        <w:t xml:space="preserve">«Стиль- DANCE </w:t>
      </w:r>
      <w:r>
        <w:rPr>
          <w:rFonts w:ascii="Times New Roman" w:hAnsi="Times New Roman" w:cs="Times New Roman"/>
          <w:sz w:val="28"/>
          <w:szCs w:val="28"/>
        </w:rPr>
        <w:t>– Энергия.  Красота.  Гармония»!</w:t>
      </w:r>
    </w:p>
    <w:p w:rsid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Начало мероприятия в 18.30 по адресу: ул. Ленина, 3</w:t>
      </w:r>
      <w:r w:rsidRPr="004D2B1B">
        <w:rPr>
          <w:rFonts w:ascii="Times New Roman" w:hAnsi="Times New Roman" w:cs="Times New Roman"/>
          <w:sz w:val="28"/>
          <w:szCs w:val="28"/>
        </w:rPr>
        <w:t>2, актовый зал. Вход свободный.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Приглашаем принять участие студентов первой и второй ступени дневной и заочной формы высшего образования Университета (в том числе иностранцев), учащихся колледжей, а также иных танцевальных коллективов город</w:t>
      </w:r>
      <w:r w:rsidRPr="004D2B1B">
        <w:rPr>
          <w:rFonts w:ascii="Times New Roman" w:hAnsi="Times New Roman" w:cs="Times New Roman"/>
          <w:sz w:val="28"/>
          <w:szCs w:val="28"/>
        </w:rPr>
        <w:t>а Гродно и Гродненской области.</w:t>
      </w:r>
    </w:p>
    <w:p w:rsid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К участию допускаются танцевальные коллективы, дуэты и сольные танцоры. Допускается объединение смежных возрастных категорий при отсутствии достаточного количества заявок для проведения номинации. В</w:t>
      </w:r>
      <w:r w:rsidRPr="004D2B1B">
        <w:rPr>
          <w:rFonts w:ascii="Times New Roman" w:hAnsi="Times New Roman" w:cs="Times New Roman"/>
          <w:sz w:val="28"/>
          <w:szCs w:val="28"/>
        </w:rPr>
        <w:t>озраст участников не ограничен.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Номинации фестиваля-конкурса: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 (хип-хоп, джаз-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фанк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, техно, стрит, </w:t>
      </w:r>
      <w:proofErr w:type="gramStart"/>
      <w:r w:rsidRPr="004D2B1B">
        <w:rPr>
          <w:rFonts w:ascii="Times New Roman" w:hAnsi="Times New Roman" w:cs="Times New Roman"/>
          <w:sz w:val="28"/>
          <w:szCs w:val="28"/>
        </w:rPr>
        <w:t xml:space="preserve">брейк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данс</w:t>
      </w:r>
      <w:proofErr w:type="spellEnd"/>
      <w:proofErr w:type="gramEnd"/>
      <w:r w:rsidRPr="004D2B1B">
        <w:rPr>
          <w:rFonts w:ascii="Times New Roman" w:hAnsi="Times New Roman" w:cs="Times New Roman"/>
          <w:sz w:val="28"/>
          <w:szCs w:val="28"/>
        </w:rPr>
        <w:t>, а также другие уличные стили);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 (джаз, модерн,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контемпорари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>, классический танец);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 (свободная танцевальная лексика, не подпадающая под описание какой-либо танцевальной техники);</w:t>
      </w:r>
    </w:p>
    <w:p w:rsid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2B1B">
        <w:rPr>
          <w:rFonts w:ascii="Times New Roman" w:hAnsi="Times New Roman" w:cs="Times New Roman"/>
          <w:sz w:val="28"/>
          <w:szCs w:val="28"/>
        </w:rPr>
        <w:t>Стилизован</w:t>
      </w:r>
      <w:r w:rsidRPr="004D2B1B">
        <w:rPr>
          <w:rFonts w:ascii="Times New Roman" w:hAnsi="Times New Roman" w:cs="Times New Roman"/>
          <w:sz w:val="28"/>
          <w:szCs w:val="28"/>
        </w:rPr>
        <w:t>ный народный танец.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Категории и регламент танцевальной композиции: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- соло/дуэт (1-2 чел.) - до 2:30;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- малая группа (3-5 чел.) - от 2 до 4 мин;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- группа (6-24 чел.) - от 2:30 до 4 мин;</w:t>
      </w:r>
    </w:p>
    <w:p w:rsidR="0011688D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продакшн</w:t>
      </w:r>
      <w:proofErr w:type="spellEnd"/>
      <w:r w:rsidRPr="004D2B1B">
        <w:rPr>
          <w:rFonts w:ascii="Times New Roman" w:hAnsi="Times New Roman" w:cs="Times New Roman"/>
          <w:sz w:val="28"/>
          <w:szCs w:val="28"/>
        </w:rPr>
        <w:t xml:space="preserve"> (свыше 24 чел.) - от 4 до 5 мин.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Заявки на участие подаются в отдел культурно-массовой и досуговой деятельности управления воспитательной работы с молодежью в письменном или электронном виде на электронный адрес ct@grsu.by не позднее 7 дней до даты проведения мероприятия.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Музыкальное сопровождение (композиция) предоставляется в формате mp3 аудио на USB флэш-накопителе. Музыкальный файл должен быть подписан: название номера, название коллектива, название учреждения.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Музыкальная фонограмма должна быть предоставлена в организационный комитет в день фестиваля-конкурса либо на электронный адрес организаторов ct@grsu.by.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t>Положение фестиваля-конкурса будет выслано каждому руководителю коллектива.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B1B">
        <w:rPr>
          <w:rFonts w:ascii="Times New Roman" w:hAnsi="Times New Roman" w:cs="Times New Roman"/>
          <w:sz w:val="28"/>
          <w:szCs w:val="28"/>
        </w:rPr>
        <w:lastRenderedPageBreak/>
        <w:t>За подробной информацией по тел.: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B1B">
        <w:rPr>
          <w:rFonts w:ascii="Times New Roman" w:hAnsi="Times New Roman" w:cs="Times New Roman"/>
          <w:sz w:val="28"/>
          <w:szCs w:val="28"/>
          <w:lang w:val="en-US"/>
        </w:rPr>
        <w:t>8 (0152) 62 60 42;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B1B">
        <w:rPr>
          <w:rFonts w:ascii="Times New Roman" w:hAnsi="Times New Roman" w:cs="Times New Roman"/>
          <w:sz w:val="28"/>
          <w:szCs w:val="28"/>
          <w:lang w:val="en-US"/>
        </w:rPr>
        <w:t>+375 (29) 869 06 05;</w:t>
      </w:r>
    </w:p>
    <w:p w:rsidR="004D2B1B" w:rsidRPr="004D2B1B" w:rsidRDefault="004D2B1B" w:rsidP="004D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2B1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4D2B1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D2B1B">
        <w:rPr>
          <w:rFonts w:ascii="Times New Roman" w:hAnsi="Times New Roman" w:cs="Times New Roman"/>
          <w:sz w:val="28"/>
          <w:szCs w:val="28"/>
        </w:rPr>
        <w:t>Ленина</w:t>
      </w:r>
      <w:r w:rsidRPr="004D2B1B">
        <w:rPr>
          <w:rFonts w:ascii="Times New Roman" w:hAnsi="Times New Roman" w:cs="Times New Roman"/>
          <w:sz w:val="28"/>
          <w:szCs w:val="28"/>
          <w:lang w:val="en-US"/>
        </w:rPr>
        <w:t xml:space="preserve">, 32, </w:t>
      </w:r>
      <w:proofErr w:type="spellStart"/>
      <w:r w:rsidRPr="004D2B1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2B1B">
        <w:rPr>
          <w:rFonts w:ascii="Times New Roman" w:hAnsi="Times New Roman" w:cs="Times New Roman"/>
          <w:sz w:val="28"/>
          <w:szCs w:val="28"/>
          <w:lang w:val="en-US"/>
        </w:rPr>
        <w:t>. 1</w:t>
      </w:r>
      <w:r w:rsidRPr="004D2B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D2B1B" w:rsidRPr="004D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1B"/>
    <w:rsid w:val="0011688D"/>
    <w:rsid w:val="004D2B1B"/>
    <w:rsid w:val="00D4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ДУХАНИНА ДИАНА ВЛАДИМИРОВНА</dc:creator>
  <cp:lastModifiedBy>ДУХАНИНА ДИАНА ВЛАДИМИРОВНА</cp:lastModifiedBy>
  <cp:revision>2</cp:revision>
  <dcterms:created xsi:type="dcterms:W3CDTF">2021-04-05T08:04:00Z</dcterms:created>
  <dcterms:modified xsi:type="dcterms:W3CDTF">2021-04-05T08:10:00Z</dcterms:modified>
</cp:coreProperties>
</file>