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059B" w:rsidRDefault="00DD2C72">
      <w:r>
        <w:rPr>
          <w:noProof/>
          <w:lang w:eastAsia="ru-RU"/>
        </w:rPr>
        <w:drawing>
          <wp:inline distT="0" distB="0" distL="0" distR="0">
            <wp:extent cx="5939790" cy="8394550"/>
            <wp:effectExtent l="0" t="0" r="381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6059B" w:rsidSect="00671CAF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2C72"/>
    <w:rsid w:val="00262967"/>
    <w:rsid w:val="0033115D"/>
    <w:rsid w:val="00671CAF"/>
    <w:rsid w:val="00BE28BD"/>
    <w:rsid w:val="00DD2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2C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2C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2C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2C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ПАНИЧЕВА МАРИЯ МИХАЙЛОВНА</dc:creator>
  <cp:lastModifiedBy>ПАНИЧЕВА МАРИЯ МИХАЙЛОВНА</cp:lastModifiedBy>
  <cp:revision>1</cp:revision>
  <dcterms:created xsi:type="dcterms:W3CDTF">2020-03-04T09:58:00Z</dcterms:created>
  <dcterms:modified xsi:type="dcterms:W3CDTF">2020-03-04T09:59:00Z</dcterms:modified>
</cp:coreProperties>
</file>